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82" w:rsidRDefault="001E1F82" w:rsidP="00C471A3">
      <w:pP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EDDC spot logo PC" style="width:249.75pt;height:108.75pt;visibility:visible">
            <v:imagedata r:id="rId7" o:title=""/>
          </v:shape>
        </w:pict>
      </w:r>
      <w:r>
        <w:rPr>
          <w:noProof/>
        </w:rPr>
        <w:pict>
          <v:shapetype id="_x0000_t202" coordsize="21600,21600" o:spt="202" path="m,l,21600r21600,l21600,xe">
            <v:stroke joinstyle="miter"/>
            <v:path gradientshapeok="t" o:connecttype="rect"/>
          </v:shapetype>
          <v:shape id="Text Box 2" o:spid="_x0000_s1026" type="#_x0000_t202" style="position:absolute;margin-left:369.7pt;margin-top:-13.6pt;width:125.6pt;height:148.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">
            <v:textbox style="mso-fit-shape-to-text:t">
              <w:txbxContent>
                <w:p w:rsidR="001E1F82" w:rsidRDefault="001E1F82" w:rsidP="00651002">
                  <w:bookmarkStart w:id="0" w:name="_GoBack"/>
                  <w:bookmarkEnd w:id="0"/>
                  <w:r>
                    <w:t>Ref:</w:t>
                  </w:r>
                </w:p>
                <w:p w:rsidR="001E1F82" w:rsidRDefault="001E1F82" w:rsidP="00651002">
                  <w:r>
                    <w:t>(For office use only)</w:t>
                  </w:r>
                </w:p>
              </w:txbxContent>
            </v:textbox>
          </v:shape>
        </w:pict>
      </w:r>
      <w:r>
        <w:rPr>
          <w:b/>
          <w:sz w:val="28"/>
          <w:szCs w:val="28"/>
        </w:rPr>
        <w:tab/>
      </w:r>
      <w:r>
        <w:rPr>
          <w:b/>
          <w:sz w:val="28"/>
          <w:szCs w:val="28"/>
        </w:rPr>
        <w:tab/>
      </w:r>
    </w:p>
    <w:p w:rsidR="001E1F82" w:rsidRPr="007E2DC7" w:rsidRDefault="001E1F82" w:rsidP="00651002">
      <w:pPr>
        <w:pBdr>
          <w:bottom w:val="single" w:sz="6" w:space="1" w:color="auto"/>
        </w:pBdr>
        <w:rPr>
          <w:b/>
          <w:sz w:val="20"/>
          <w:szCs w:val="20"/>
        </w:rPr>
      </w:pPr>
    </w:p>
    <w:p w:rsidR="001E1F82" w:rsidRPr="007E2DC7" w:rsidRDefault="001E1F82" w:rsidP="00651002">
      <w:pPr>
        <w:rPr>
          <w:b/>
          <w:sz w:val="20"/>
          <w:szCs w:val="20"/>
        </w:rPr>
      </w:pPr>
    </w:p>
    <w:p w:rsidR="001E1F82" w:rsidRDefault="001E1F82" w:rsidP="00651002">
      <w:pPr>
        <w:pBdr>
          <w:bottom w:val="single" w:sz="12" w:space="0" w:color="auto"/>
        </w:pBdr>
        <w:jc w:val="center"/>
        <w:rPr>
          <w:b/>
          <w:sz w:val="28"/>
          <w:szCs w:val="28"/>
        </w:rPr>
      </w:pPr>
      <w:r>
        <w:rPr>
          <w:b/>
          <w:sz w:val="28"/>
          <w:szCs w:val="28"/>
        </w:rPr>
        <w:t>REPRESENTATION</w:t>
      </w:r>
      <w:r w:rsidRPr="008B79EA">
        <w:rPr>
          <w:b/>
          <w:sz w:val="28"/>
          <w:szCs w:val="28"/>
        </w:rPr>
        <w:t xml:space="preserve"> FORM</w:t>
      </w:r>
    </w:p>
    <w:p w:rsidR="001E1F82" w:rsidRDefault="001E1F82" w:rsidP="00651002">
      <w:pPr>
        <w:pBdr>
          <w:bottom w:val="single" w:sz="12" w:space="0" w:color="auto"/>
        </w:pBdr>
        <w:jc w:val="center"/>
        <w:rPr>
          <w:b/>
          <w:sz w:val="28"/>
          <w:szCs w:val="28"/>
        </w:rPr>
      </w:pPr>
    </w:p>
    <w:p w:rsidR="001E1F82" w:rsidRDefault="001E1F82" w:rsidP="00D744C1">
      <w:pPr>
        <w:pBdr>
          <w:bottom w:val="single" w:sz="12" w:space="0" w:color="auto"/>
        </w:pBdr>
        <w:jc w:val="center"/>
        <w:rPr>
          <w:b/>
          <w:sz w:val="28"/>
          <w:szCs w:val="28"/>
        </w:rPr>
      </w:pPr>
      <w:r>
        <w:rPr>
          <w:b/>
          <w:sz w:val="28"/>
          <w:szCs w:val="28"/>
        </w:rPr>
        <w:t xml:space="preserve">NORTH </w:t>
      </w:r>
      <w:smartTag w:uri="urn:schemas-microsoft-com:office:smarttags" w:element="place">
        <w:r>
          <w:rPr>
            <w:b/>
            <w:sz w:val="28"/>
            <w:szCs w:val="28"/>
          </w:rPr>
          <w:t>EAST DERBYSHIRE</w:t>
        </w:r>
      </w:smartTag>
      <w:r>
        <w:rPr>
          <w:b/>
          <w:sz w:val="28"/>
          <w:szCs w:val="28"/>
        </w:rPr>
        <w:t xml:space="preserve"> LOCAL PLAN</w:t>
      </w:r>
    </w:p>
    <w:p w:rsidR="001E1F82" w:rsidRDefault="001E1F82" w:rsidP="00D744C1">
      <w:pPr>
        <w:pBdr>
          <w:bottom w:val="single" w:sz="12" w:space="0" w:color="auto"/>
        </w:pBdr>
        <w:jc w:val="center"/>
        <w:rPr>
          <w:b/>
          <w:sz w:val="28"/>
          <w:szCs w:val="28"/>
        </w:rPr>
      </w:pPr>
      <w:r>
        <w:rPr>
          <w:b/>
          <w:sz w:val="28"/>
          <w:szCs w:val="28"/>
        </w:rPr>
        <w:t>PUBLICATION DRAFT</w:t>
      </w:r>
    </w:p>
    <w:p w:rsidR="001E1F82" w:rsidRPr="007E2DC7" w:rsidRDefault="001E1F82" w:rsidP="00651002">
      <w:pPr>
        <w:pBdr>
          <w:bottom w:val="single" w:sz="12" w:space="0" w:color="auto"/>
        </w:pBdr>
        <w:jc w:val="center"/>
        <w:rPr>
          <w:b/>
          <w:sz w:val="20"/>
          <w:szCs w:val="20"/>
        </w:rPr>
      </w:pPr>
    </w:p>
    <w:p w:rsidR="001E1F82" w:rsidRPr="007E2DC7" w:rsidRDefault="001E1F82" w:rsidP="00651002">
      <w:pPr>
        <w:rPr>
          <w:b/>
          <w:sz w:val="20"/>
          <w:szCs w:val="20"/>
        </w:rPr>
      </w:pPr>
    </w:p>
    <w:p w:rsidR="001E1F82" w:rsidRDefault="001E1F82" w:rsidP="00651002">
      <w:pPr>
        <w:autoSpaceDE w:val="0"/>
        <w:autoSpaceDN w:val="0"/>
        <w:adjustRightInd w:val="0"/>
        <w:rPr>
          <w:b/>
          <w:bCs/>
          <w:color w:val="000000"/>
          <w:sz w:val="28"/>
          <w:szCs w:val="28"/>
        </w:rPr>
      </w:pPr>
      <w:r w:rsidRPr="00024B8E">
        <w:rPr>
          <w:b/>
          <w:bCs/>
          <w:color w:val="000000"/>
          <w:sz w:val="28"/>
          <w:szCs w:val="28"/>
        </w:rPr>
        <w:t xml:space="preserve">General </w:t>
      </w:r>
      <w:r>
        <w:rPr>
          <w:b/>
          <w:bCs/>
          <w:color w:val="000000"/>
          <w:sz w:val="28"/>
          <w:szCs w:val="28"/>
        </w:rPr>
        <w:t>Information</w:t>
      </w:r>
      <w:r w:rsidRPr="00024B8E">
        <w:rPr>
          <w:b/>
          <w:bCs/>
          <w:color w:val="000000"/>
          <w:sz w:val="28"/>
          <w:szCs w:val="28"/>
        </w:rPr>
        <w:t xml:space="preserve"> </w:t>
      </w:r>
    </w:p>
    <w:p w:rsidR="001E1F82" w:rsidRPr="00447B9D" w:rsidRDefault="001E1F82" w:rsidP="00651002">
      <w:pPr>
        <w:autoSpaceDE w:val="0"/>
        <w:autoSpaceDN w:val="0"/>
        <w:adjustRightInd w:val="0"/>
        <w:rPr>
          <w:color w:val="000000"/>
          <w:sz w:val="22"/>
          <w:szCs w:val="22"/>
        </w:rPr>
      </w:pPr>
    </w:p>
    <w:p w:rsidR="001E1F82" w:rsidRDefault="001E1F82" w:rsidP="00651002">
      <w:pPr>
        <w:jc w:val="both"/>
        <w:rPr>
          <w:sz w:val="22"/>
          <w:szCs w:val="22"/>
        </w:rPr>
      </w:pPr>
      <w:r w:rsidRPr="00447B9D">
        <w:rPr>
          <w:sz w:val="22"/>
          <w:szCs w:val="22"/>
        </w:rPr>
        <w:t xml:space="preserve">This stage of the consultation is focussed </w:t>
      </w:r>
      <w:r>
        <w:rPr>
          <w:sz w:val="22"/>
          <w:szCs w:val="22"/>
        </w:rPr>
        <w:t>on whether the Publication Draft</w:t>
      </w:r>
      <w:r w:rsidRPr="00447B9D">
        <w:rPr>
          <w:sz w:val="22"/>
          <w:szCs w:val="22"/>
        </w:rPr>
        <w:t xml:space="preserve"> version of the Local Plan is legally compliant and sound, rather than the wider ranging questions that we have as</w:t>
      </w:r>
      <w:r>
        <w:rPr>
          <w:sz w:val="22"/>
          <w:szCs w:val="22"/>
        </w:rPr>
        <w:t>ked</w:t>
      </w:r>
      <w:r w:rsidRPr="00447B9D">
        <w:rPr>
          <w:sz w:val="22"/>
          <w:szCs w:val="22"/>
        </w:rPr>
        <w:t xml:space="preserve"> in previous consultations on the Local Plan.</w:t>
      </w:r>
    </w:p>
    <w:p w:rsidR="001E1F82" w:rsidRPr="00447B9D" w:rsidRDefault="001E1F82" w:rsidP="00651002">
      <w:pPr>
        <w:jc w:val="both"/>
        <w:rPr>
          <w:sz w:val="22"/>
          <w:szCs w:val="22"/>
        </w:rPr>
      </w:pPr>
    </w:p>
    <w:p w:rsidR="001E1F82" w:rsidRDefault="001E1F82" w:rsidP="00447B9D">
      <w:pPr>
        <w:pStyle w:val="ListParagraph"/>
        <w:numPr>
          <w:ilvl w:val="0"/>
          <w:numId w:val="3"/>
        </w:numPr>
        <w:jc w:val="both"/>
        <w:rPr>
          <w:sz w:val="22"/>
          <w:szCs w:val="22"/>
        </w:rPr>
      </w:pPr>
      <w:r>
        <w:rPr>
          <w:sz w:val="22"/>
          <w:szCs w:val="22"/>
        </w:rPr>
        <w:t>The deadline for representations is 5pm on Wednesday 4 April 2018. Late representations will not be accepted.</w:t>
      </w:r>
    </w:p>
    <w:p w:rsidR="001E1F82" w:rsidRDefault="001E1F82" w:rsidP="00447B9D">
      <w:pPr>
        <w:pStyle w:val="ListParagraph"/>
        <w:jc w:val="both"/>
        <w:rPr>
          <w:sz w:val="22"/>
          <w:szCs w:val="22"/>
        </w:rPr>
      </w:pPr>
    </w:p>
    <w:p w:rsidR="001E1F82" w:rsidRDefault="001E1F82" w:rsidP="00447B9D">
      <w:pPr>
        <w:pStyle w:val="ListParagraph"/>
        <w:numPr>
          <w:ilvl w:val="0"/>
          <w:numId w:val="3"/>
        </w:numPr>
        <w:jc w:val="both"/>
        <w:rPr>
          <w:sz w:val="22"/>
          <w:szCs w:val="22"/>
        </w:rPr>
      </w:pPr>
      <w:r>
        <w:rPr>
          <w:sz w:val="22"/>
          <w:szCs w:val="22"/>
        </w:rPr>
        <w:t>Be clear about which policy, paragraph or Map of the Local Plan you are responding to.</w:t>
      </w:r>
    </w:p>
    <w:p w:rsidR="001E1F82" w:rsidRPr="00447B9D" w:rsidRDefault="001E1F82" w:rsidP="00447B9D">
      <w:pPr>
        <w:pStyle w:val="ListParagraph"/>
        <w:rPr>
          <w:sz w:val="22"/>
          <w:szCs w:val="22"/>
        </w:rPr>
      </w:pPr>
    </w:p>
    <w:p w:rsidR="001E1F82" w:rsidRDefault="001E1F82" w:rsidP="00447B9D">
      <w:pPr>
        <w:pStyle w:val="ListParagraph"/>
        <w:numPr>
          <w:ilvl w:val="0"/>
          <w:numId w:val="3"/>
        </w:numPr>
        <w:jc w:val="both"/>
        <w:rPr>
          <w:sz w:val="22"/>
          <w:szCs w:val="22"/>
        </w:rPr>
      </w:pPr>
      <w:r>
        <w:rPr>
          <w:sz w:val="22"/>
          <w:szCs w:val="22"/>
        </w:rPr>
        <w:t xml:space="preserve">Be clear whether you are supporting or objecting to the Local plan. If you think the Local plan is not </w:t>
      </w:r>
      <w:r w:rsidRPr="00366F48">
        <w:rPr>
          <w:b/>
          <w:sz w:val="22"/>
          <w:szCs w:val="22"/>
          <w:u w:val="single"/>
        </w:rPr>
        <w:t>legal</w:t>
      </w:r>
      <w:r>
        <w:rPr>
          <w:b/>
          <w:sz w:val="22"/>
          <w:szCs w:val="22"/>
        </w:rPr>
        <w:t xml:space="preserve"> </w:t>
      </w:r>
      <w:r>
        <w:rPr>
          <w:sz w:val="22"/>
          <w:szCs w:val="22"/>
        </w:rPr>
        <w:t xml:space="preserve">or </w:t>
      </w:r>
      <w:r w:rsidRPr="00366F48">
        <w:rPr>
          <w:b/>
          <w:sz w:val="22"/>
          <w:szCs w:val="22"/>
          <w:u w:val="single"/>
        </w:rPr>
        <w:t>sound</w:t>
      </w:r>
      <w:r>
        <w:rPr>
          <w:sz w:val="22"/>
          <w:szCs w:val="22"/>
        </w:rPr>
        <w:t xml:space="preserve">, be clear why. Please refer to the Guidance Note for more details. </w:t>
      </w:r>
    </w:p>
    <w:p w:rsidR="001E1F82" w:rsidRPr="00447B9D" w:rsidRDefault="001E1F82" w:rsidP="00447B9D">
      <w:pPr>
        <w:pStyle w:val="ListParagraph"/>
        <w:rPr>
          <w:sz w:val="22"/>
          <w:szCs w:val="22"/>
        </w:rPr>
      </w:pPr>
    </w:p>
    <w:p w:rsidR="001E1F82" w:rsidRDefault="001E1F82" w:rsidP="00447B9D">
      <w:pPr>
        <w:pStyle w:val="ListParagraph"/>
        <w:numPr>
          <w:ilvl w:val="0"/>
          <w:numId w:val="3"/>
        </w:numPr>
        <w:jc w:val="both"/>
        <w:rPr>
          <w:sz w:val="22"/>
          <w:szCs w:val="22"/>
        </w:rPr>
      </w:pPr>
      <w:r>
        <w:rPr>
          <w:sz w:val="22"/>
          <w:szCs w:val="22"/>
        </w:rPr>
        <w:t xml:space="preserve">Try to support you representation(s) with evidence. </w:t>
      </w:r>
    </w:p>
    <w:p w:rsidR="001E1F82" w:rsidRPr="00447B9D" w:rsidRDefault="001E1F82" w:rsidP="00447B9D">
      <w:pPr>
        <w:pStyle w:val="ListParagraph"/>
        <w:rPr>
          <w:sz w:val="22"/>
          <w:szCs w:val="22"/>
        </w:rPr>
      </w:pPr>
    </w:p>
    <w:p w:rsidR="001E1F82" w:rsidRDefault="001E1F82" w:rsidP="00447B9D">
      <w:pPr>
        <w:pStyle w:val="ListParagraph"/>
        <w:numPr>
          <w:ilvl w:val="0"/>
          <w:numId w:val="3"/>
        </w:numPr>
        <w:jc w:val="both"/>
        <w:rPr>
          <w:sz w:val="22"/>
          <w:szCs w:val="22"/>
        </w:rPr>
      </w:pPr>
      <w:r>
        <w:rPr>
          <w:sz w:val="22"/>
          <w:szCs w:val="22"/>
        </w:rPr>
        <w:t xml:space="preserve">Be clear about any changes you want to see. </w:t>
      </w:r>
    </w:p>
    <w:p w:rsidR="001E1F82" w:rsidRPr="00447B9D" w:rsidRDefault="001E1F82" w:rsidP="00447B9D">
      <w:pPr>
        <w:pStyle w:val="ListParagraph"/>
        <w:rPr>
          <w:sz w:val="22"/>
          <w:szCs w:val="22"/>
        </w:rPr>
      </w:pPr>
    </w:p>
    <w:p w:rsidR="001E1F82" w:rsidRDefault="001E1F82" w:rsidP="00447B9D">
      <w:pPr>
        <w:pStyle w:val="ListParagraph"/>
        <w:numPr>
          <w:ilvl w:val="0"/>
          <w:numId w:val="3"/>
        </w:numPr>
        <w:jc w:val="both"/>
        <w:rPr>
          <w:sz w:val="22"/>
          <w:szCs w:val="22"/>
        </w:rPr>
      </w:pPr>
      <w:r>
        <w:rPr>
          <w:sz w:val="22"/>
          <w:szCs w:val="22"/>
        </w:rPr>
        <w:t xml:space="preserve">Briefly and precisely cover all information and evidence to support or justify your representation(s). Once the consultation closes there is unlikely to be a further opportunity to provide further information or evidence. </w:t>
      </w:r>
    </w:p>
    <w:p w:rsidR="001E1F82" w:rsidRPr="00447B9D" w:rsidRDefault="001E1F82" w:rsidP="00447B9D">
      <w:pPr>
        <w:pStyle w:val="ListParagraph"/>
        <w:rPr>
          <w:sz w:val="22"/>
          <w:szCs w:val="22"/>
        </w:rPr>
      </w:pPr>
    </w:p>
    <w:p w:rsidR="001E1F82" w:rsidRDefault="001E1F82" w:rsidP="00651002">
      <w:pPr>
        <w:pStyle w:val="ListParagraph"/>
        <w:numPr>
          <w:ilvl w:val="0"/>
          <w:numId w:val="3"/>
        </w:numPr>
        <w:jc w:val="both"/>
        <w:rPr>
          <w:sz w:val="22"/>
          <w:szCs w:val="22"/>
          <w:lang w:eastAsia="en-US"/>
        </w:rPr>
      </w:pPr>
      <w:r w:rsidRPr="009647D1">
        <w:rPr>
          <w:sz w:val="22"/>
          <w:szCs w:val="22"/>
        </w:rPr>
        <w:t xml:space="preserve">The Council has also published supporting documents to accompany the Publication Draft Local Plan. They are the Sustainability Appraisal, Policies Map and  Consultation Statement and are available to view on the Council’s website, and at deposit venues (the Council Offices on </w:t>
      </w:r>
      <w:smartTag w:uri="urn:schemas-microsoft-com:office:smarttags" w:element="address">
        <w:smartTag w:uri="urn:schemas-microsoft-com:office:smarttags" w:element="Street">
          <w:r w:rsidRPr="009647D1">
            <w:rPr>
              <w:sz w:val="22"/>
              <w:szCs w:val="22"/>
            </w:rPr>
            <w:t>Mill Lane</w:t>
          </w:r>
        </w:smartTag>
      </w:smartTag>
      <w:r w:rsidRPr="009647D1">
        <w:rPr>
          <w:sz w:val="22"/>
          <w:szCs w:val="22"/>
        </w:rPr>
        <w:t xml:space="preserve"> and libraries throughout the District). A range of evidence base studies that underpin the policies within the Plan are also available to view on the Council’s website. </w:t>
      </w:r>
    </w:p>
    <w:p w:rsidR="001E1F82" w:rsidRPr="009647D1" w:rsidRDefault="001E1F82" w:rsidP="009647D1">
      <w:pPr>
        <w:pStyle w:val="ListParagraph"/>
        <w:rPr>
          <w:sz w:val="22"/>
          <w:szCs w:val="22"/>
          <w:lang w:eastAsia="en-US"/>
        </w:rPr>
      </w:pPr>
    </w:p>
    <w:p w:rsidR="001E1F82" w:rsidRPr="009647D1" w:rsidRDefault="001E1F82" w:rsidP="009647D1">
      <w:pPr>
        <w:pStyle w:val="ListParagraph"/>
        <w:jc w:val="both"/>
        <w:rPr>
          <w:sz w:val="22"/>
          <w:szCs w:val="22"/>
          <w:lang w:eastAsia="en-US"/>
        </w:rPr>
      </w:pPr>
    </w:p>
    <w:p w:rsidR="001E1F82" w:rsidRPr="00447B9D" w:rsidRDefault="001E1F82" w:rsidP="00651002">
      <w:pPr>
        <w:rPr>
          <w:sz w:val="22"/>
          <w:szCs w:val="22"/>
          <w:lang w:eastAsia="en-US"/>
        </w:rPr>
      </w:pPr>
      <w:r w:rsidRPr="00447B9D">
        <w:rPr>
          <w:sz w:val="22"/>
          <w:szCs w:val="22"/>
          <w:lang w:eastAsia="en-US"/>
        </w:rPr>
        <w:t xml:space="preserve">If you wish to </w:t>
      </w:r>
      <w:r>
        <w:rPr>
          <w:sz w:val="22"/>
          <w:szCs w:val="22"/>
          <w:lang w:eastAsia="en-US"/>
        </w:rPr>
        <w:t>make comments on this Plan</w:t>
      </w:r>
      <w:r w:rsidRPr="00447B9D">
        <w:rPr>
          <w:sz w:val="22"/>
          <w:szCs w:val="22"/>
          <w:lang w:eastAsia="en-US"/>
        </w:rPr>
        <w:t xml:space="preserve"> </w:t>
      </w:r>
      <w:r>
        <w:rPr>
          <w:sz w:val="22"/>
          <w:szCs w:val="22"/>
          <w:lang w:eastAsia="en-US"/>
        </w:rPr>
        <w:t>you may</w:t>
      </w:r>
      <w:r w:rsidRPr="00447B9D">
        <w:rPr>
          <w:sz w:val="22"/>
          <w:szCs w:val="22"/>
          <w:lang w:eastAsia="en-US"/>
        </w:rPr>
        <w:t xml:space="preserve"> fill in this form</w:t>
      </w:r>
      <w:r>
        <w:rPr>
          <w:sz w:val="22"/>
          <w:szCs w:val="22"/>
          <w:lang w:eastAsia="en-US"/>
        </w:rPr>
        <w:t>.  Additional c</w:t>
      </w:r>
      <w:r w:rsidRPr="00447B9D">
        <w:rPr>
          <w:sz w:val="22"/>
          <w:szCs w:val="22"/>
          <w:lang w:eastAsia="en-US"/>
        </w:rPr>
        <w:t xml:space="preserve">opies of the form are available on line at </w:t>
      </w:r>
      <w:hyperlink r:id="rId8" w:history="1">
        <w:r w:rsidRPr="001330C7">
          <w:rPr>
            <w:rStyle w:val="Hyperlink"/>
            <w:rFonts w:cs="Arial"/>
            <w:sz w:val="22"/>
            <w:szCs w:val="22"/>
            <w:lang w:eastAsia="en-US"/>
          </w:rPr>
          <w:t>www.ne-derbyshire.gov.uk/localplan</w:t>
        </w:r>
      </w:hyperlink>
      <w:r>
        <w:rPr>
          <w:sz w:val="22"/>
          <w:szCs w:val="22"/>
          <w:lang w:eastAsia="en-US"/>
        </w:rPr>
        <w:t xml:space="preserve"> </w:t>
      </w:r>
      <w:r w:rsidRPr="00447B9D">
        <w:rPr>
          <w:sz w:val="22"/>
          <w:szCs w:val="22"/>
          <w:lang w:eastAsia="en-US"/>
        </w:rPr>
        <w:t>and can be submitted by e-mail to</w:t>
      </w:r>
      <w:r>
        <w:rPr>
          <w:sz w:val="22"/>
          <w:szCs w:val="22"/>
          <w:lang w:eastAsia="en-US"/>
        </w:rPr>
        <w:t xml:space="preserve"> </w:t>
      </w:r>
      <w:hyperlink r:id="rId9" w:history="1">
        <w:r w:rsidRPr="001330C7">
          <w:rPr>
            <w:rStyle w:val="Hyperlink"/>
            <w:rFonts w:cs="Arial"/>
            <w:sz w:val="22"/>
            <w:szCs w:val="22"/>
            <w:lang w:eastAsia="en-US"/>
          </w:rPr>
          <w:t>local.plan@ne-derbyshire.gov.uk</w:t>
        </w:r>
      </w:hyperlink>
      <w:r w:rsidRPr="00447B9D">
        <w:rPr>
          <w:sz w:val="22"/>
          <w:szCs w:val="22"/>
        </w:rPr>
        <w:t>.</w:t>
      </w:r>
      <w:r>
        <w:rPr>
          <w:sz w:val="22"/>
          <w:szCs w:val="22"/>
        </w:rPr>
        <w:t xml:space="preserve"> Or by post to:</w:t>
      </w:r>
    </w:p>
    <w:p w:rsidR="001E1F82" w:rsidRDefault="001E1F82" w:rsidP="00651002">
      <w:pPr>
        <w:jc w:val="both"/>
        <w:rPr>
          <w:lang w:eastAsia="en-US"/>
        </w:rPr>
      </w:pPr>
    </w:p>
    <w:p w:rsidR="001E1F82" w:rsidRDefault="001E1F82">
      <w:pPr>
        <w:spacing w:after="160" w:line="259" w:lineRule="auto"/>
        <w:rPr>
          <w:lang w:eastAsia="en-US"/>
        </w:rPr>
      </w:pPr>
      <w:r>
        <w:rPr>
          <w:lang w:eastAsia="en-US"/>
        </w:rPr>
        <w:br w:type="page"/>
      </w:r>
    </w:p>
    <w:p w:rsidR="001E1F82" w:rsidRDefault="001E1F82" w:rsidP="00624012">
      <w:pPr>
        <w:pBdr>
          <w:bottom w:val="single" w:sz="12" w:space="1" w:color="auto"/>
        </w:pBdr>
        <w:rPr>
          <w:b/>
          <w:sz w:val="28"/>
          <w:szCs w:val="28"/>
        </w:rPr>
      </w:pPr>
    </w:p>
    <w:p w:rsidR="001E1F82" w:rsidRDefault="001E1F82" w:rsidP="00624012">
      <w:pPr>
        <w:pBdr>
          <w:bottom w:val="single" w:sz="12" w:space="1" w:color="auto"/>
        </w:pBdr>
        <w:rPr>
          <w:b/>
          <w:sz w:val="28"/>
          <w:szCs w:val="28"/>
        </w:rPr>
      </w:pPr>
    </w:p>
    <w:p w:rsidR="001E1F82" w:rsidRDefault="001E1F82" w:rsidP="00651002">
      <w:pPr>
        <w:pBdr>
          <w:bottom w:val="single" w:sz="12" w:space="1" w:color="auto"/>
        </w:pBdr>
        <w:jc w:val="center"/>
        <w:rPr>
          <w:b/>
          <w:sz w:val="28"/>
          <w:szCs w:val="28"/>
        </w:rPr>
      </w:pPr>
      <w:r>
        <w:rPr>
          <w:b/>
          <w:sz w:val="28"/>
          <w:szCs w:val="28"/>
        </w:rPr>
        <w:t>Planning Policy Team,</w:t>
      </w:r>
    </w:p>
    <w:p w:rsidR="001E1F82" w:rsidRPr="00F6336E" w:rsidRDefault="001E1F82" w:rsidP="00651002">
      <w:pPr>
        <w:pBdr>
          <w:bottom w:val="single" w:sz="12" w:space="1" w:color="auto"/>
        </w:pBdr>
        <w:jc w:val="center"/>
        <w:rPr>
          <w:b/>
          <w:sz w:val="28"/>
          <w:szCs w:val="28"/>
        </w:rPr>
      </w:pPr>
      <w:r>
        <w:rPr>
          <w:b/>
          <w:sz w:val="28"/>
          <w:szCs w:val="28"/>
        </w:rPr>
        <w:t>North East Derbyshire Dis</w:t>
      </w:r>
      <w:r w:rsidRPr="00F6336E">
        <w:rPr>
          <w:b/>
          <w:sz w:val="28"/>
          <w:szCs w:val="28"/>
        </w:rPr>
        <w:t>trict Council,</w:t>
      </w:r>
    </w:p>
    <w:p w:rsidR="001E1F82" w:rsidRDefault="001E1F82" w:rsidP="00651002">
      <w:pPr>
        <w:pBdr>
          <w:bottom w:val="single" w:sz="12" w:space="1" w:color="auto"/>
        </w:pBdr>
        <w:jc w:val="center"/>
        <w:rPr>
          <w:b/>
          <w:sz w:val="28"/>
          <w:szCs w:val="28"/>
        </w:rPr>
      </w:pPr>
      <w:smartTag w:uri="urn:schemas-microsoft-com:office:smarttags" w:element="address">
        <w:smartTag w:uri="urn:schemas-microsoft-com:office:smarttags" w:element="Street">
          <w:r>
            <w:rPr>
              <w:b/>
              <w:sz w:val="28"/>
              <w:szCs w:val="28"/>
            </w:rPr>
            <w:t>2013 Mill Lane</w:t>
          </w:r>
        </w:smartTag>
      </w:smartTag>
      <w:r>
        <w:rPr>
          <w:b/>
          <w:sz w:val="28"/>
          <w:szCs w:val="28"/>
        </w:rPr>
        <w:t>, Wingerworth,</w:t>
      </w:r>
    </w:p>
    <w:p w:rsidR="001E1F82" w:rsidRDefault="001E1F82" w:rsidP="00651002">
      <w:pPr>
        <w:pBdr>
          <w:bottom w:val="single" w:sz="12" w:space="1" w:color="auto"/>
        </w:pBdr>
        <w:jc w:val="center"/>
        <w:rPr>
          <w:b/>
          <w:sz w:val="28"/>
          <w:szCs w:val="28"/>
        </w:rPr>
      </w:pPr>
      <w:smartTag w:uri="urn:schemas-microsoft-com:office:smarttags" w:element="City">
        <w:smartTag w:uri="urn:schemas-microsoft-com:office:smarttags" w:element="place">
          <w:r>
            <w:rPr>
              <w:b/>
              <w:sz w:val="28"/>
              <w:szCs w:val="28"/>
            </w:rPr>
            <w:t>Chesterfield</w:t>
          </w:r>
        </w:smartTag>
      </w:smartTag>
      <w:r>
        <w:rPr>
          <w:b/>
          <w:sz w:val="28"/>
          <w:szCs w:val="28"/>
        </w:rPr>
        <w:t>, Derbyshire,</w:t>
      </w:r>
    </w:p>
    <w:p w:rsidR="001E1F82" w:rsidRPr="00F6336E" w:rsidRDefault="001E1F82" w:rsidP="00651002">
      <w:pPr>
        <w:pBdr>
          <w:bottom w:val="single" w:sz="12" w:space="1" w:color="auto"/>
        </w:pBdr>
        <w:jc w:val="center"/>
        <w:rPr>
          <w:b/>
          <w:sz w:val="28"/>
          <w:szCs w:val="28"/>
        </w:rPr>
      </w:pPr>
      <w:r>
        <w:rPr>
          <w:b/>
          <w:sz w:val="28"/>
          <w:szCs w:val="28"/>
        </w:rPr>
        <w:t>S42 6NG</w:t>
      </w:r>
    </w:p>
    <w:p w:rsidR="001E1F82" w:rsidRDefault="001E1F82" w:rsidP="00651002">
      <w:pPr>
        <w:pBdr>
          <w:bottom w:val="single" w:sz="12" w:space="1" w:color="auto"/>
        </w:pBdr>
        <w:jc w:val="center"/>
        <w:rPr>
          <w:b/>
          <w:sz w:val="28"/>
          <w:szCs w:val="28"/>
        </w:rPr>
      </w:pPr>
    </w:p>
    <w:p w:rsidR="001E1F82" w:rsidRDefault="001E1F82" w:rsidP="00651002">
      <w:pPr>
        <w:pBdr>
          <w:bottom w:val="single" w:sz="12" w:space="1" w:color="auto"/>
        </w:pBdr>
        <w:jc w:val="center"/>
        <w:rPr>
          <w:b/>
          <w:sz w:val="28"/>
          <w:szCs w:val="28"/>
        </w:rPr>
      </w:pPr>
      <w:r>
        <w:rPr>
          <w:b/>
          <w:sz w:val="28"/>
          <w:szCs w:val="28"/>
        </w:rPr>
        <w:t>All comments must be received by 5pm</w:t>
      </w:r>
    </w:p>
    <w:p w:rsidR="001E1F82" w:rsidRDefault="001E1F82" w:rsidP="00651002">
      <w:pPr>
        <w:pBdr>
          <w:bottom w:val="single" w:sz="12" w:space="1" w:color="auto"/>
        </w:pBdr>
        <w:jc w:val="center"/>
        <w:rPr>
          <w:b/>
          <w:sz w:val="28"/>
          <w:szCs w:val="28"/>
        </w:rPr>
      </w:pPr>
      <w:r w:rsidRPr="00121ABE">
        <w:rPr>
          <w:b/>
          <w:sz w:val="28"/>
          <w:szCs w:val="28"/>
        </w:rPr>
        <w:t xml:space="preserve">on </w:t>
      </w:r>
      <w:r>
        <w:rPr>
          <w:b/>
          <w:sz w:val="28"/>
          <w:szCs w:val="28"/>
        </w:rPr>
        <w:t>Wednesday 4 April 2018</w:t>
      </w:r>
    </w:p>
    <w:p w:rsidR="001E1F82" w:rsidRDefault="001E1F82" w:rsidP="00651002">
      <w:pPr>
        <w:pBdr>
          <w:bottom w:val="single" w:sz="12" w:space="1" w:color="auto"/>
        </w:pBdr>
        <w:jc w:val="center"/>
        <w:rPr>
          <w:b/>
          <w:sz w:val="28"/>
          <w:szCs w:val="28"/>
        </w:rPr>
      </w:pPr>
    </w:p>
    <w:p w:rsidR="001E1F82" w:rsidRDefault="001E1F82" w:rsidP="00651002">
      <w:pPr>
        <w:rPr>
          <w:b/>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8"/>
      </w:tblGrid>
      <w:tr w:rsidR="001E1F82" w:rsidTr="00057693">
        <w:tc>
          <w:tcPr>
            <w:tcW w:w="8548" w:type="dxa"/>
          </w:tcPr>
          <w:p w:rsidR="001E1F82" w:rsidRPr="00057693" w:rsidRDefault="001E1F82" w:rsidP="00057693">
            <w:pPr>
              <w:autoSpaceDE w:val="0"/>
              <w:autoSpaceDN w:val="0"/>
              <w:adjustRightInd w:val="0"/>
              <w:rPr>
                <w:b/>
                <w:color w:val="000000"/>
                <w:sz w:val="28"/>
                <w:szCs w:val="28"/>
              </w:rPr>
            </w:pPr>
            <w:r w:rsidRPr="00057693">
              <w:rPr>
                <w:b/>
                <w:color w:val="000000"/>
                <w:sz w:val="28"/>
                <w:szCs w:val="28"/>
              </w:rPr>
              <w:t>Submitting your representation online</w:t>
            </w:r>
          </w:p>
          <w:p w:rsidR="001E1F82" w:rsidRPr="00057693" w:rsidRDefault="001E1F82" w:rsidP="00057693">
            <w:pPr>
              <w:autoSpaceDE w:val="0"/>
              <w:autoSpaceDN w:val="0"/>
              <w:adjustRightInd w:val="0"/>
              <w:rPr>
                <w:color w:val="000000"/>
                <w:sz w:val="28"/>
                <w:szCs w:val="28"/>
              </w:rPr>
            </w:pPr>
            <w:r w:rsidRPr="00057693">
              <w:rPr>
                <w:color w:val="000000"/>
                <w:sz w:val="28"/>
                <w:szCs w:val="28"/>
              </w:rPr>
              <w:t>Submitting your representation online is a quicker way of getting involved.</w:t>
            </w:r>
          </w:p>
          <w:p w:rsidR="001E1F82" w:rsidRPr="00057693" w:rsidRDefault="001E1F82" w:rsidP="00057693">
            <w:pPr>
              <w:numPr>
                <w:ilvl w:val="0"/>
                <w:numId w:val="1"/>
              </w:numPr>
              <w:autoSpaceDE w:val="0"/>
              <w:autoSpaceDN w:val="0"/>
              <w:adjustRightInd w:val="0"/>
              <w:rPr>
                <w:color w:val="000000"/>
                <w:sz w:val="28"/>
                <w:szCs w:val="28"/>
              </w:rPr>
            </w:pPr>
            <w:r w:rsidRPr="00057693">
              <w:rPr>
                <w:color w:val="000000"/>
                <w:sz w:val="28"/>
                <w:szCs w:val="28"/>
              </w:rPr>
              <w:t>You will receive an instant confirmation email to give you a receipt so that you know your representation has been successfully delivered and that your comments will be considered.</w:t>
            </w:r>
          </w:p>
          <w:p w:rsidR="001E1F82" w:rsidRPr="00057693" w:rsidRDefault="001E1F82" w:rsidP="00057693">
            <w:pPr>
              <w:numPr>
                <w:ilvl w:val="0"/>
                <w:numId w:val="1"/>
              </w:numPr>
              <w:autoSpaceDE w:val="0"/>
              <w:autoSpaceDN w:val="0"/>
              <w:adjustRightInd w:val="0"/>
              <w:rPr>
                <w:color w:val="000000"/>
                <w:sz w:val="28"/>
                <w:szCs w:val="28"/>
              </w:rPr>
            </w:pPr>
            <w:r w:rsidRPr="00057693">
              <w:rPr>
                <w:color w:val="000000"/>
                <w:sz w:val="28"/>
                <w:szCs w:val="28"/>
              </w:rPr>
              <w:t xml:space="preserve">Go to </w:t>
            </w:r>
            <w:hyperlink r:id="rId10" w:history="1">
              <w:r w:rsidRPr="00057693">
                <w:rPr>
                  <w:rStyle w:val="Hyperlink"/>
                  <w:rFonts w:cs="Arial"/>
                  <w:color w:val="FF0000"/>
                  <w:sz w:val="28"/>
                  <w:szCs w:val="28"/>
                </w:rPr>
                <w:t>https://bolsover.jdi-consult.net/localplan/</w:t>
              </w:r>
            </w:hyperlink>
            <w:r w:rsidRPr="00057693">
              <w:rPr>
                <w:color w:val="000000"/>
                <w:sz w:val="28"/>
                <w:szCs w:val="28"/>
              </w:rPr>
              <w:t xml:space="preserve"> for more information.</w:t>
            </w:r>
          </w:p>
          <w:p w:rsidR="001E1F82" w:rsidRPr="00057693" w:rsidRDefault="001E1F82" w:rsidP="00057693">
            <w:pPr>
              <w:autoSpaceDE w:val="0"/>
              <w:autoSpaceDN w:val="0"/>
              <w:adjustRightInd w:val="0"/>
              <w:ind w:left="360"/>
              <w:rPr>
                <w:i/>
                <w:color w:val="000000"/>
                <w:sz w:val="28"/>
                <w:szCs w:val="28"/>
              </w:rPr>
            </w:pPr>
          </w:p>
          <w:p w:rsidR="001E1F82" w:rsidRPr="00057693" w:rsidRDefault="001E1F82" w:rsidP="00057693">
            <w:pPr>
              <w:autoSpaceDE w:val="0"/>
              <w:autoSpaceDN w:val="0"/>
              <w:adjustRightInd w:val="0"/>
              <w:ind w:left="360"/>
              <w:rPr>
                <w:i/>
                <w:color w:val="000000"/>
                <w:sz w:val="28"/>
                <w:szCs w:val="28"/>
              </w:rPr>
            </w:pPr>
            <w:r w:rsidRPr="00057693">
              <w:rPr>
                <w:i/>
                <w:color w:val="000000"/>
                <w:sz w:val="28"/>
                <w:szCs w:val="28"/>
              </w:rPr>
              <w:t>(If you don’t yet have an account, you can set one up easily from this web address)</w:t>
            </w:r>
          </w:p>
          <w:p w:rsidR="001E1F82" w:rsidRPr="00057693" w:rsidRDefault="001E1F82" w:rsidP="00057693">
            <w:pPr>
              <w:autoSpaceDE w:val="0"/>
              <w:autoSpaceDN w:val="0"/>
              <w:adjustRightInd w:val="0"/>
              <w:ind w:left="360"/>
              <w:rPr>
                <w:i/>
                <w:color w:val="000000"/>
              </w:rPr>
            </w:pPr>
          </w:p>
        </w:tc>
      </w:tr>
    </w:tbl>
    <w:p w:rsidR="001E1F82" w:rsidRDefault="001E1F82" w:rsidP="00651002">
      <w:pPr>
        <w:rPr>
          <w:b/>
          <w:sz w:val="28"/>
          <w:szCs w:val="28"/>
        </w:rPr>
      </w:pPr>
    </w:p>
    <w:p w:rsidR="001E1F82" w:rsidRDefault="001E1F82" w:rsidP="00651002">
      <w:pPr>
        <w:rPr>
          <w:b/>
          <w:sz w:val="28"/>
          <w:szCs w:val="28"/>
        </w:rPr>
      </w:pPr>
    </w:p>
    <w:p w:rsidR="001E1F82" w:rsidRDefault="001E1F82" w:rsidP="00651002">
      <w:pPr>
        <w:rPr>
          <w:b/>
          <w:sz w:val="28"/>
          <w:szCs w:val="28"/>
        </w:rPr>
      </w:pPr>
      <w:r>
        <w:rPr>
          <w:b/>
          <w:sz w:val="28"/>
          <w:szCs w:val="28"/>
        </w:rPr>
        <w:t>Filling in the form</w:t>
      </w:r>
    </w:p>
    <w:p w:rsidR="001E1F82" w:rsidRPr="00B7165D" w:rsidRDefault="001E1F82" w:rsidP="00651002">
      <w:pPr>
        <w:rPr>
          <w:b/>
        </w:rPr>
      </w:pPr>
    </w:p>
    <w:p w:rsidR="001E1F82" w:rsidRPr="00E05768" w:rsidRDefault="001E1F82" w:rsidP="00651002">
      <w:pPr>
        <w:numPr>
          <w:ilvl w:val="0"/>
          <w:numId w:val="2"/>
        </w:numPr>
        <w:rPr>
          <w:b/>
          <w:sz w:val="23"/>
          <w:szCs w:val="23"/>
        </w:rPr>
      </w:pPr>
      <w:r w:rsidRPr="00E05768">
        <w:rPr>
          <w:b/>
          <w:sz w:val="23"/>
          <w:szCs w:val="23"/>
        </w:rPr>
        <w:t>PLEASE READ THE GUIDANCE NOTE BEFORE COMPLETING THIS FORM</w:t>
      </w:r>
    </w:p>
    <w:p w:rsidR="001E1F82" w:rsidRPr="00E05768" w:rsidRDefault="001E1F82" w:rsidP="00624012">
      <w:pPr>
        <w:ind w:left="720"/>
        <w:rPr>
          <w:b/>
          <w:sz w:val="23"/>
          <w:szCs w:val="23"/>
        </w:rPr>
      </w:pPr>
    </w:p>
    <w:p w:rsidR="001E1F82" w:rsidRPr="00E05768" w:rsidRDefault="001E1F82" w:rsidP="00651002">
      <w:pPr>
        <w:numPr>
          <w:ilvl w:val="0"/>
          <w:numId w:val="2"/>
        </w:numPr>
        <w:rPr>
          <w:b/>
          <w:sz w:val="23"/>
          <w:szCs w:val="23"/>
        </w:rPr>
      </w:pPr>
      <w:r w:rsidRPr="00E05768">
        <w:rPr>
          <w:b/>
          <w:sz w:val="23"/>
          <w:szCs w:val="23"/>
        </w:rPr>
        <w:t>Your comments are classed as formal representations on the Local Plan.</w:t>
      </w:r>
    </w:p>
    <w:p w:rsidR="001E1F82" w:rsidRPr="00E05768" w:rsidRDefault="001E1F82" w:rsidP="00651002">
      <w:pPr>
        <w:rPr>
          <w:b/>
          <w:sz w:val="23"/>
          <w:szCs w:val="23"/>
        </w:rPr>
      </w:pPr>
    </w:p>
    <w:p w:rsidR="001E1F82" w:rsidRPr="00E05768" w:rsidRDefault="001E1F82" w:rsidP="00651002">
      <w:pPr>
        <w:numPr>
          <w:ilvl w:val="0"/>
          <w:numId w:val="2"/>
        </w:numPr>
        <w:rPr>
          <w:b/>
          <w:sz w:val="23"/>
          <w:szCs w:val="23"/>
        </w:rPr>
      </w:pPr>
      <w:r w:rsidRPr="00E05768">
        <w:rPr>
          <w:b/>
          <w:sz w:val="23"/>
          <w:szCs w:val="23"/>
        </w:rPr>
        <w:t>This form has two parts:</w:t>
      </w:r>
    </w:p>
    <w:p w:rsidR="001E1F82" w:rsidRPr="00E05768" w:rsidRDefault="001E1F82" w:rsidP="00772D8C">
      <w:pPr>
        <w:pStyle w:val="ListParagraph"/>
        <w:rPr>
          <w:b/>
          <w:sz w:val="23"/>
          <w:szCs w:val="23"/>
        </w:rPr>
      </w:pPr>
    </w:p>
    <w:p w:rsidR="001E1F82" w:rsidRPr="00E05768" w:rsidRDefault="001E1F82" w:rsidP="00772D8C">
      <w:pPr>
        <w:pStyle w:val="ListParagraph"/>
        <w:ind w:firstLine="720"/>
        <w:rPr>
          <w:b/>
          <w:sz w:val="23"/>
          <w:szCs w:val="23"/>
        </w:rPr>
      </w:pPr>
      <w:r w:rsidRPr="00E05768">
        <w:rPr>
          <w:b/>
          <w:sz w:val="23"/>
          <w:szCs w:val="23"/>
        </w:rPr>
        <w:t>Part A: Personal and contact details</w:t>
      </w:r>
    </w:p>
    <w:p w:rsidR="001E1F82" w:rsidRPr="00E05768" w:rsidRDefault="001E1F82" w:rsidP="00772D8C">
      <w:pPr>
        <w:pStyle w:val="ListParagraph"/>
        <w:rPr>
          <w:b/>
          <w:sz w:val="23"/>
          <w:szCs w:val="23"/>
        </w:rPr>
      </w:pPr>
    </w:p>
    <w:p w:rsidR="001E1F82" w:rsidRPr="00E05768" w:rsidRDefault="001E1F82" w:rsidP="00772D8C">
      <w:pPr>
        <w:pStyle w:val="ListParagraph"/>
        <w:ind w:firstLine="720"/>
        <w:rPr>
          <w:b/>
          <w:sz w:val="23"/>
          <w:szCs w:val="23"/>
        </w:rPr>
      </w:pPr>
      <w:r w:rsidRPr="00E05768">
        <w:rPr>
          <w:b/>
          <w:sz w:val="23"/>
          <w:szCs w:val="23"/>
        </w:rPr>
        <w:t>Part B: Your Representations</w:t>
      </w:r>
    </w:p>
    <w:p w:rsidR="001E1F82" w:rsidRPr="00E05768" w:rsidRDefault="001E1F82" w:rsidP="00772D8C">
      <w:pPr>
        <w:pStyle w:val="ListParagraph"/>
        <w:rPr>
          <w:b/>
          <w:sz w:val="23"/>
          <w:szCs w:val="23"/>
        </w:rPr>
      </w:pPr>
    </w:p>
    <w:p w:rsidR="001E1F82" w:rsidRPr="00E05768" w:rsidRDefault="001E1F82" w:rsidP="00651002">
      <w:pPr>
        <w:numPr>
          <w:ilvl w:val="0"/>
          <w:numId w:val="2"/>
        </w:numPr>
        <w:rPr>
          <w:b/>
          <w:sz w:val="23"/>
          <w:szCs w:val="23"/>
        </w:rPr>
      </w:pPr>
      <w:r w:rsidRPr="00E05768">
        <w:rPr>
          <w:b/>
          <w:sz w:val="23"/>
          <w:szCs w:val="23"/>
        </w:rPr>
        <w:t xml:space="preserve">Please fill in a separate sheet </w:t>
      </w:r>
      <w:r>
        <w:rPr>
          <w:b/>
          <w:sz w:val="23"/>
          <w:szCs w:val="23"/>
        </w:rPr>
        <w:t xml:space="preserve">for each representation you wish to make </w:t>
      </w:r>
    </w:p>
    <w:p w:rsidR="001E1F82" w:rsidRDefault="001E1F82" w:rsidP="00651002">
      <w:pPr>
        <w:pBdr>
          <w:bottom w:val="single" w:sz="6" w:space="1" w:color="auto"/>
        </w:pBdr>
        <w:rPr>
          <w:b/>
          <w:sz w:val="28"/>
          <w:szCs w:val="28"/>
        </w:rPr>
      </w:pPr>
    </w:p>
    <w:p w:rsidR="001E1F82" w:rsidRPr="00E05768" w:rsidRDefault="001E1F82" w:rsidP="00651002">
      <w:pPr>
        <w:pBdr>
          <w:bottom w:val="single" w:sz="6" w:space="1" w:color="auto"/>
        </w:pBdr>
        <w:rPr>
          <w:sz w:val="23"/>
          <w:szCs w:val="23"/>
        </w:rPr>
      </w:pPr>
      <w:r w:rsidRPr="00E05768">
        <w:rPr>
          <w:sz w:val="23"/>
          <w:szCs w:val="23"/>
        </w:rPr>
        <w:t xml:space="preserve">Only the content of your representation and your name will be available for public inspection, and will be published online and in public reports and documents. </w:t>
      </w:r>
    </w:p>
    <w:p w:rsidR="001E1F82" w:rsidRDefault="001E1F82" w:rsidP="00651002">
      <w:pPr>
        <w:rPr>
          <w:b/>
          <w:sz w:val="28"/>
          <w:szCs w:val="28"/>
        </w:rPr>
      </w:pPr>
    </w:p>
    <w:p w:rsidR="001E1F82" w:rsidRDefault="001E1F82">
      <w:pPr>
        <w:spacing w:after="160" w:line="259" w:lineRule="auto"/>
        <w:rPr>
          <w:b/>
          <w:sz w:val="28"/>
          <w:szCs w:val="28"/>
        </w:rPr>
      </w:pPr>
      <w:r>
        <w:rPr>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1E1F82" w:rsidTr="00057693">
        <w:tc>
          <w:tcPr>
            <w:tcW w:w="9016" w:type="dxa"/>
            <w:shd w:val="clear" w:color="auto" w:fill="000000"/>
          </w:tcPr>
          <w:p w:rsidR="001E1F82" w:rsidRPr="00057693" w:rsidRDefault="001E1F82" w:rsidP="00057693">
            <w:pPr>
              <w:jc w:val="center"/>
              <w:rPr>
                <w:b/>
              </w:rPr>
            </w:pPr>
          </w:p>
          <w:p w:rsidR="001E1F82" w:rsidRPr="00057693" w:rsidRDefault="001E1F82" w:rsidP="00057693">
            <w:pPr>
              <w:jc w:val="center"/>
              <w:rPr>
                <w:b/>
              </w:rPr>
            </w:pPr>
            <w:r w:rsidRPr="00057693">
              <w:rPr>
                <w:b/>
              </w:rPr>
              <w:t>PART A – PERSONAL AND CONTACT DETAILS</w:t>
            </w:r>
          </w:p>
          <w:p w:rsidR="001E1F82" w:rsidRPr="00057693" w:rsidRDefault="001E1F82" w:rsidP="00057693">
            <w:pPr>
              <w:jc w:val="center"/>
              <w:rPr>
                <w:b/>
              </w:rPr>
            </w:pPr>
          </w:p>
        </w:tc>
      </w:tr>
    </w:tbl>
    <w:p w:rsidR="001E1F82" w:rsidRPr="0050571B" w:rsidRDefault="001E1F82" w:rsidP="00651002">
      <w:pPr>
        <w:rPr>
          <w:b/>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3119"/>
        <w:gridCol w:w="425"/>
        <w:gridCol w:w="3119"/>
      </w:tblGrid>
      <w:tr w:rsidR="001E1F82" w:rsidTr="00057693">
        <w:tc>
          <w:tcPr>
            <w:tcW w:w="5382" w:type="dxa"/>
            <w:gridSpan w:val="2"/>
            <w:shd w:val="clear" w:color="auto" w:fill="D9D9D9"/>
            <w:vAlign w:val="center"/>
          </w:tcPr>
          <w:p w:rsidR="001E1F82" w:rsidRPr="00057693" w:rsidRDefault="001E1F82" w:rsidP="00166F40">
            <w:pPr>
              <w:rPr>
                <w:b/>
              </w:rPr>
            </w:pPr>
            <w:r w:rsidRPr="00057693">
              <w:rPr>
                <w:b/>
              </w:rPr>
              <w:t>Personal Details</w:t>
            </w:r>
            <w:r w:rsidRPr="00057693">
              <w:rPr>
                <w:b/>
              </w:rPr>
              <w:tab/>
            </w:r>
          </w:p>
        </w:tc>
        <w:tc>
          <w:tcPr>
            <w:tcW w:w="425" w:type="dxa"/>
            <w:vMerge w:val="restart"/>
            <w:tcBorders>
              <w:top w:val="nil"/>
              <w:bottom w:val="nil"/>
            </w:tcBorders>
            <w:vAlign w:val="center"/>
          </w:tcPr>
          <w:p w:rsidR="001E1F82" w:rsidRDefault="001E1F82" w:rsidP="00166F40"/>
        </w:tc>
        <w:tc>
          <w:tcPr>
            <w:tcW w:w="3119" w:type="dxa"/>
            <w:shd w:val="clear" w:color="auto" w:fill="D9D9D9"/>
            <w:vAlign w:val="center"/>
          </w:tcPr>
          <w:p w:rsidR="001E1F82" w:rsidRPr="00057693" w:rsidRDefault="001E1F82" w:rsidP="00166F40">
            <w:pPr>
              <w:rPr>
                <w:b/>
              </w:rPr>
            </w:pPr>
            <w:r w:rsidRPr="00057693">
              <w:rPr>
                <w:b/>
              </w:rPr>
              <w:t>Agents Details (if applicable)</w:t>
            </w:r>
          </w:p>
        </w:tc>
      </w:tr>
      <w:tr w:rsidR="001E1F82" w:rsidTr="00057693">
        <w:tc>
          <w:tcPr>
            <w:tcW w:w="2263" w:type="dxa"/>
            <w:tcBorders>
              <w:left w:val="nil"/>
              <w:bottom w:val="nil"/>
              <w:right w:val="nil"/>
            </w:tcBorders>
            <w:vAlign w:val="center"/>
          </w:tcPr>
          <w:p w:rsidR="001E1F82" w:rsidRDefault="001E1F82" w:rsidP="00166F40"/>
        </w:tc>
        <w:tc>
          <w:tcPr>
            <w:tcW w:w="3119" w:type="dxa"/>
            <w:tcBorders>
              <w:left w:val="nil"/>
              <w:right w:val="nil"/>
            </w:tcBorders>
            <w:vAlign w:val="center"/>
          </w:tcPr>
          <w:p w:rsidR="001E1F82" w:rsidRDefault="001E1F82" w:rsidP="00166F40"/>
        </w:tc>
        <w:tc>
          <w:tcPr>
            <w:tcW w:w="425" w:type="dxa"/>
            <w:vMerge/>
            <w:tcBorders>
              <w:left w:val="nil"/>
              <w:bottom w:val="nil"/>
              <w:right w:val="nil"/>
            </w:tcBorders>
            <w:vAlign w:val="center"/>
          </w:tcPr>
          <w:p w:rsidR="001E1F82" w:rsidRDefault="001E1F82" w:rsidP="00166F40"/>
        </w:tc>
        <w:tc>
          <w:tcPr>
            <w:tcW w:w="3119" w:type="dxa"/>
            <w:tcBorders>
              <w:left w:val="nil"/>
              <w:right w:val="nil"/>
            </w:tcBorders>
            <w:vAlign w:val="center"/>
          </w:tcPr>
          <w:p w:rsidR="001E1F82" w:rsidRDefault="001E1F82" w:rsidP="00166F40"/>
        </w:tc>
      </w:tr>
      <w:tr w:rsidR="001E1F82" w:rsidTr="00057693">
        <w:tc>
          <w:tcPr>
            <w:tcW w:w="2263" w:type="dxa"/>
            <w:tcBorders>
              <w:top w:val="nil"/>
              <w:left w:val="nil"/>
              <w:bottom w:val="nil"/>
            </w:tcBorders>
            <w:vAlign w:val="center"/>
          </w:tcPr>
          <w:p w:rsidR="001E1F82" w:rsidRPr="00057693" w:rsidRDefault="001E1F82" w:rsidP="00166F40">
            <w:pPr>
              <w:rPr>
                <w:sz w:val="20"/>
                <w:szCs w:val="20"/>
              </w:rPr>
            </w:pPr>
            <w:r>
              <w:t xml:space="preserve">Rep ID </w:t>
            </w:r>
            <w:r w:rsidRPr="00057693">
              <w:rPr>
                <w:sz w:val="20"/>
                <w:szCs w:val="20"/>
              </w:rPr>
              <w:t xml:space="preserve">(if known </w:t>
            </w:r>
          </w:p>
          <w:p w:rsidR="001E1F82" w:rsidRDefault="001E1F82" w:rsidP="00166F40">
            <w:r w:rsidRPr="00057693">
              <w:rPr>
                <w:sz w:val="20"/>
                <w:szCs w:val="20"/>
              </w:rPr>
              <w:t>from previous</w:t>
            </w:r>
          </w:p>
        </w:tc>
        <w:tc>
          <w:tcPr>
            <w:tcW w:w="3119" w:type="dxa"/>
            <w:vAlign w:val="center"/>
          </w:tcPr>
          <w:p w:rsidR="001E1F82" w:rsidRDefault="001E1F82" w:rsidP="00166F40"/>
        </w:tc>
        <w:tc>
          <w:tcPr>
            <w:tcW w:w="425" w:type="dxa"/>
            <w:vMerge/>
            <w:tcBorders>
              <w:bottom w:val="nil"/>
            </w:tcBorders>
            <w:vAlign w:val="center"/>
          </w:tcPr>
          <w:p w:rsidR="001E1F82" w:rsidRDefault="001E1F82" w:rsidP="00166F40"/>
        </w:tc>
        <w:tc>
          <w:tcPr>
            <w:tcW w:w="3119" w:type="dxa"/>
            <w:vAlign w:val="center"/>
          </w:tcPr>
          <w:p w:rsidR="001E1F82" w:rsidRDefault="001E1F82" w:rsidP="00166F40"/>
        </w:tc>
      </w:tr>
      <w:tr w:rsidR="001E1F82" w:rsidTr="00057693">
        <w:tc>
          <w:tcPr>
            <w:tcW w:w="2263" w:type="dxa"/>
            <w:tcBorders>
              <w:top w:val="nil"/>
              <w:left w:val="nil"/>
              <w:bottom w:val="nil"/>
              <w:right w:val="nil"/>
            </w:tcBorders>
          </w:tcPr>
          <w:p w:rsidR="001E1F82" w:rsidRPr="00057693" w:rsidRDefault="001E1F82" w:rsidP="00166F40">
            <w:pPr>
              <w:rPr>
                <w:sz w:val="20"/>
                <w:szCs w:val="20"/>
              </w:rPr>
            </w:pPr>
            <w:r w:rsidRPr="00057693">
              <w:rPr>
                <w:sz w:val="20"/>
                <w:szCs w:val="20"/>
              </w:rPr>
              <w:t>consultations)</w:t>
            </w:r>
          </w:p>
        </w:tc>
        <w:tc>
          <w:tcPr>
            <w:tcW w:w="3119" w:type="dxa"/>
            <w:tcBorders>
              <w:left w:val="nil"/>
              <w:right w:val="nil"/>
            </w:tcBorders>
            <w:vAlign w:val="center"/>
          </w:tcPr>
          <w:p w:rsidR="001E1F82" w:rsidRDefault="001E1F82" w:rsidP="00166F40"/>
        </w:tc>
        <w:tc>
          <w:tcPr>
            <w:tcW w:w="425" w:type="dxa"/>
            <w:vMerge/>
            <w:tcBorders>
              <w:left w:val="nil"/>
              <w:bottom w:val="nil"/>
              <w:right w:val="nil"/>
            </w:tcBorders>
            <w:vAlign w:val="center"/>
          </w:tcPr>
          <w:p w:rsidR="001E1F82" w:rsidRDefault="001E1F82" w:rsidP="00166F40"/>
        </w:tc>
        <w:tc>
          <w:tcPr>
            <w:tcW w:w="3119" w:type="dxa"/>
            <w:tcBorders>
              <w:left w:val="nil"/>
              <w:right w:val="nil"/>
            </w:tcBorders>
            <w:vAlign w:val="center"/>
          </w:tcPr>
          <w:p w:rsidR="001E1F82" w:rsidRDefault="001E1F82" w:rsidP="00166F40"/>
        </w:tc>
      </w:tr>
      <w:tr w:rsidR="001E1F82" w:rsidTr="00057693">
        <w:tc>
          <w:tcPr>
            <w:tcW w:w="2263" w:type="dxa"/>
            <w:tcBorders>
              <w:top w:val="nil"/>
              <w:left w:val="nil"/>
              <w:bottom w:val="nil"/>
            </w:tcBorders>
            <w:vAlign w:val="center"/>
          </w:tcPr>
          <w:p w:rsidR="001E1F82" w:rsidRDefault="001E1F82" w:rsidP="00166F40">
            <w:r>
              <w:t>Title</w:t>
            </w:r>
          </w:p>
        </w:tc>
        <w:tc>
          <w:tcPr>
            <w:tcW w:w="3119" w:type="dxa"/>
            <w:vAlign w:val="center"/>
          </w:tcPr>
          <w:p w:rsidR="001E1F82" w:rsidRDefault="001E1F82" w:rsidP="00166F40">
            <w:r>
              <w:t>Mr.</w:t>
            </w:r>
          </w:p>
        </w:tc>
        <w:tc>
          <w:tcPr>
            <w:tcW w:w="425" w:type="dxa"/>
            <w:vMerge/>
            <w:tcBorders>
              <w:bottom w:val="nil"/>
            </w:tcBorders>
            <w:vAlign w:val="center"/>
          </w:tcPr>
          <w:p w:rsidR="001E1F82" w:rsidRDefault="001E1F82" w:rsidP="00166F40"/>
        </w:tc>
        <w:tc>
          <w:tcPr>
            <w:tcW w:w="3119" w:type="dxa"/>
            <w:vAlign w:val="center"/>
          </w:tcPr>
          <w:p w:rsidR="001E1F82" w:rsidRDefault="001E1F82" w:rsidP="00166F40"/>
        </w:tc>
      </w:tr>
      <w:tr w:rsidR="001E1F82" w:rsidTr="00057693">
        <w:tc>
          <w:tcPr>
            <w:tcW w:w="2263" w:type="dxa"/>
            <w:tcBorders>
              <w:top w:val="nil"/>
              <w:left w:val="nil"/>
              <w:bottom w:val="nil"/>
              <w:right w:val="nil"/>
            </w:tcBorders>
            <w:vAlign w:val="center"/>
          </w:tcPr>
          <w:p w:rsidR="001E1F82" w:rsidRDefault="001E1F82" w:rsidP="00166F40"/>
        </w:tc>
        <w:tc>
          <w:tcPr>
            <w:tcW w:w="3119" w:type="dxa"/>
            <w:tcBorders>
              <w:left w:val="nil"/>
              <w:right w:val="nil"/>
            </w:tcBorders>
            <w:vAlign w:val="center"/>
          </w:tcPr>
          <w:p w:rsidR="001E1F82" w:rsidRDefault="001E1F82" w:rsidP="00166F40"/>
        </w:tc>
        <w:tc>
          <w:tcPr>
            <w:tcW w:w="425" w:type="dxa"/>
            <w:vMerge/>
            <w:tcBorders>
              <w:left w:val="nil"/>
              <w:bottom w:val="nil"/>
              <w:right w:val="nil"/>
            </w:tcBorders>
            <w:vAlign w:val="center"/>
          </w:tcPr>
          <w:p w:rsidR="001E1F82" w:rsidRDefault="001E1F82" w:rsidP="00166F40"/>
        </w:tc>
        <w:tc>
          <w:tcPr>
            <w:tcW w:w="3119" w:type="dxa"/>
            <w:tcBorders>
              <w:left w:val="nil"/>
              <w:right w:val="nil"/>
            </w:tcBorders>
            <w:vAlign w:val="center"/>
          </w:tcPr>
          <w:p w:rsidR="001E1F82" w:rsidRDefault="001E1F82" w:rsidP="00166F40"/>
        </w:tc>
      </w:tr>
      <w:tr w:rsidR="001E1F82" w:rsidTr="00057693">
        <w:tc>
          <w:tcPr>
            <w:tcW w:w="2263" w:type="dxa"/>
            <w:tcBorders>
              <w:top w:val="nil"/>
              <w:left w:val="nil"/>
              <w:bottom w:val="nil"/>
            </w:tcBorders>
            <w:vAlign w:val="center"/>
          </w:tcPr>
          <w:p w:rsidR="001E1F82" w:rsidRDefault="001E1F82" w:rsidP="00166F40">
            <w:r>
              <w:t xml:space="preserve">First Name </w:t>
            </w:r>
          </w:p>
        </w:tc>
        <w:tc>
          <w:tcPr>
            <w:tcW w:w="3119" w:type="dxa"/>
            <w:vAlign w:val="center"/>
          </w:tcPr>
          <w:p w:rsidR="001E1F82" w:rsidRDefault="001E1F82" w:rsidP="00166F40">
            <w:r>
              <w:t>Paul</w:t>
            </w:r>
          </w:p>
        </w:tc>
        <w:tc>
          <w:tcPr>
            <w:tcW w:w="425" w:type="dxa"/>
            <w:vMerge/>
            <w:tcBorders>
              <w:bottom w:val="nil"/>
            </w:tcBorders>
            <w:vAlign w:val="center"/>
          </w:tcPr>
          <w:p w:rsidR="001E1F82" w:rsidRDefault="001E1F82" w:rsidP="00166F40"/>
        </w:tc>
        <w:tc>
          <w:tcPr>
            <w:tcW w:w="3119" w:type="dxa"/>
            <w:vAlign w:val="center"/>
          </w:tcPr>
          <w:p w:rsidR="001E1F82" w:rsidRDefault="001E1F82" w:rsidP="00166F40"/>
        </w:tc>
      </w:tr>
      <w:tr w:rsidR="001E1F82" w:rsidTr="00057693">
        <w:tc>
          <w:tcPr>
            <w:tcW w:w="2263" w:type="dxa"/>
            <w:tcBorders>
              <w:top w:val="nil"/>
              <w:left w:val="nil"/>
              <w:bottom w:val="nil"/>
              <w:right w:val="nil"/>
            </w:tcBorders>
            <w:vAlign w:val="center"/>
          </w:tcPr>
          <w:p w:rsidR="001E1F82" w:rsidRDefault="001E1F82" w:rsidP="00166F40"/>
        </w:tc>
        <w:tc>
          <w:tcPr>
            <w:tcW w:w="3119" w:type="dxa"/>
            <w:tcBorders>
              <w:left w:val="nil"/>
              <w:right w:val="nil"/>
            </w:tcBorders>
            <w:vAlign w:val="center"/>
          </w:tcPr>
          <w:p w:rsidR="001E1F82" w:rsidRDefault="001E1F82" w:rsidP="00166F40"/>
        </w:tc>
        <w:tc>
          <w:tcPr>
            <w:tcW w:w="425" w:type="dxa"/>
            <w:vMerge/>
            <w:tcBorders>
              <w:left w:val="nil"/>
              <w:bottom w:val="nil"/>
              <w:right w:val="nil"/>
            </w:tcBorders>
            <w:vAlign w:val="center"/>
          </w:tcPr>
          <w:p w:rsidR="001E1F82" w:rsidRDefault="001E1F82" w:rsidP="00166F40"/>
        </w:tc>
        <w:tc>
          <w:tcPr>
            <w:tcW w:w="3119" w:type="dxa"/>
            <w:tcBorders>
              <w:left w:val="nil"/>
              <w:right w:val="nil"/>
            </w:tcBorders>
            <w:vAlign w:val="center"/>
          </w:tcPr>
          <w:p w:rsidR="001E1F82" w:rsidRDefault="001E1F82" w:rsidP="00166F40"/>
        </w:tc>
      </w:tr>
      <w:tr w:rsidR="001E1F82" w:rsidTr="00057693">
        <w:tc>
          <w:tcPr>
            <w:tcW w:w="2263" w:type="dxa"/>
            <w:tcBorders>
              <w:top w:val="nil"/>
              <w:left w:val="nil"/>
              <w:bottom w:val="nil"/>
            </w:tcBorders>
            <w:vAlign w:val="center"/>
          </w:tcPr>
          <w:p w:rsidR="001E1F82" w:rsidRDefault="001E1F82" w:rsidP="00166F40">
            <w:r>
              <w:t>Last Name</w:t>
            </w:r>
          </w:p>
        </w:tc>
        <w:tc>
          <w:tcPr>
            <w:tcW w:w="3119" w:type="dxa"/>
            <w:vAlign w:val="center"/>
          </w:tcPr>
          <w:p w:rsidR="001E1F82" w:rsidRDefault="001E1F82" w:rsidP="00166F40">
            <w:r>
              <w:t>Johnson</w:t>
            </w:r>
          </w:p>
        </w:tc>
        <w:tc>
          <w:tcPr>
            <w:tcW w:w="425" w:type="dxa"/>
            <w:vMerge/>
            <w:tcBorders>
              <w:bottom w:val="nil"/>
            </w:tcBorders>
            <w:vAlign w:val="center"/>
          </w:tcPr>
          <w:p w:rsidR="001E1F82" w:rsidRDefault="001E1F82" w:rsidP="00166F40"/>
        </w:tc>
        <w:tc>
          <w:tcPr>
            <w:tcW w:w="3119" w:type="dxa"/>
            <w:vAlign w:val="center"/>
          </w:tcPr>
          <w:p w:rsidR="001E1F82" w:rsidRDefault="001E1F82" w:rsidP="00166F40"/>
        </w:tc>
      </w:tr>
      <w:tr w:rsidR="001E1F82" w:rsidTr="00057693">
        <w:tc>
          <w:tcPr>
            <w:tcW w:w="2263" w:type="dxa"/>
            <w:tcBorders>
              <w:top w:val="nil"/>
              <w:left w:val="nil"/>
              <w:bottom w:val="nil"/>
              <w:right w:val="nil"/>
            </w:tcBorders>
            <w:vAlign w:val="center"/>
          </w:tcPr>
          <w:p w:rsidR="001E1F82" w:rsidRDefault="001E1F82" w:rsidP="00166F40"/>
        </w:tc>
        <w:tc>
          <w:tcPr>
            <w:tcW w:w="3119" w:type="dxa"/>
            <w:tcBorders>
              <w:left w:val="nil"/>
              <w:right w:val="nil"/>
            </w:tcBorders>
            <w:vAlign w:val="center"/>
          </w:tcPr>
          <w:p w:rsidR="001E1F82" w:rsidRDefault="001E1F82" w:rsidP="00166F40"/>
        </w:tc>
        <w:tc>
          <w:tcPr>
            <w:tcW w:w="425" w:type="dxa"/>
            <w:vMerge/>
            <w:tcBorders>
              <w:left w:val="nil"/>
              <w:bottom w:val="nil"/>
              <w:right w:val="nil"/>
            </w:tcBorders>
            <w:vAlign w:val="center"/>
          </w:tcPr>
          <w:p w:rsidR="001E1F82" w:rsidRDefault="001E1F82" w:rsidP="00166F40"/>
        </w:tc>
        <w:tc>
          <w:tcPr>
            <w:tcW w:w="3119" w:type="dxa"/>
            <w:tcBorders>
              <w:left w:val="nil"/>
              <w:right w:val="nil"/>
            </w:tcBorders>
            <w:vAlign w:val="center"/>
          </w:tcPr>
          <w:p w:rsidR="001E1F82" w:rsidRDefault="001E1F82" w:rsidP="00166F40"/>
        </w:tc>
      </w:tr>
      <w:tr w:rsidR="001E1F82" w:rsidTr="00057693">
        <w:tc>
          <w:tcPr>
            <w:tcW w:w="2263" w:type="dxa"/>
            <w:tcBorders>
              <w:top w:val="nil"/>
              <w:left w:val="nil"/>
              <w:bottom w:val="nil"/>
            </w:tcBorders>
            <w:vAlign w:val="center"/>
          </w:tcPr>
          <w:p w:rsidR="001E1F82" w:rsidRDefault="001E1F82" w:rsidP="00166F40">
            <w:r>
              <w:t xml:space="preserve">Job Title </w:t>
            </w:r>
          </w:p>
        </w:tc>
        <w:tc>
          <w:tcPr>
            <w:tcW w:w="3119" w:type="dxa"/>
            <w:vAlign w:val="center"/>
          </w:tcPr>
          <w:p w:rsidR="001E1F82" w:rsidRDefault="001E1F82" w:rsidP="00166F40"/>
        </w:tc>
        <w:tc>
          <w:tcPr>
            <w:tcW w:w="425" w:type="dxa"/>
            <w:vMerge/>
            <w:tcBorders>
              <w:bottom w:val="nil"/>
            </w:tcBorders>
            <w:vAlign w:val="center"/>
          </w:tcPr>
          <w:p w:rsidR="001E1F82" w:rsidRDefault="001E1F82" w:rsidP="00166F40"/>
        </w:tc>
        <w:tc>
          <w:tcPr>
            <w:tcW w:w="3119" w:type="dxa"/>
            <w:vAlign w:val="center"/>
          </w:tcPr>
          <w:p w:rsidR="001E1F82" w:rsidRDefault="001E1F82" w:rsidP="00166F40"/>
        </w:tc>
      </w:tr>
      <w:tr w:rsidR="001E1F82" w:rsidTr="00057693">
        <w:tc>
          <w:tcPr>
            <w:tcW w:w="2263" w:type="dxa"/>
            <w:tcBorders>
              <w:top w:val="nil"/>
              <w:left w:val="nil"/>
              <w:bottom w:val="nil"/>
              <w:right w:val="nil"/>
            </w:tcBorders>
          </w:tcPr>
          <w:p w:rsidR="001E1F82" w:rsidRPr="00057693" w:rsidRDefault="001E1F82" w:rsidP="00166F40">
            <w:pPr>
              <w:rPr>
                <w:sz w:val="20"/>
                <w:szCs w:val="20"/>
              </w:rPr>
            </w:pPr>
            <w:r w:rsidRPr="00057693">
              <w:rPr>
                <w:sz w:val="20"/>
                <w:szCs w:val="20"/>
              </w:rPr>
              <w:t>(where relevant)</w:t>
            </w:r>
          </w:p>
        </w:tc>
        <w:tc>
          <w:tcPr>
            <w:tcW w:w="3119" w:type="dxa"/>
            <w:tcBorders>
              <w:left w:val="nil"/>
              <w:right w:val="nil"/>
            </w:tcBorders>
            <w:vAlign w:val="center"/>
          </w:tcPr>
          <w:p w:rsidR="001E1F82" w:rsidRDefault="001E1F82" w:rsidP="00166F40"/>
        </w:tc>
        <w:tc>
          <w:tcPr>
            <w:tcW w:w="425" w:type="dxa"/>
            <w:vMerge/>
            <w:tcBorders>
              <w:left w:val="nil"/>
              <w:bottom w:val="nil"/>
              <w:right w:val="nil"/>
            </w:tcBorders>
            <w:vAlign w:val="center"/>
          </w:tcPr>
          <w:p w:rsidR="001E1F82" w:rsidRDefault="001E1F82" w:rsidP="00166F40"/>
        </w:tc>
        <w:tc>
          <w:tcPr>
            <w:tcW w:w="3119" w:type="dxa"/>
            <w:tcBorders>
              <w:left w:val="nil"/>
              <w:right w:val="nil"/>
            </w:tcBorders>
            <w:vAlign w:val="center"/>
          </w:tcPr>
          <w:p w:rsidR="001E1F82" w:rsidRDefault="001E1F82" w:rsidP="00166F40"/>
        </w:tc>
      </w:tr>
      <w:tr w:rsidR="001E1F82" w:rsidTr="00057693">
        <w:tc>
          <w:tcPr>
            <w:tcW w:w="2263" w:type="dxa"/>
            <w:tcBorders>
              <w:top w:val="nil"/>
              <w:left w:val="nil"/>
              <w:bottom w:val="nil"/>
            </w:tcBorders>
            <w:vAlign w:val="center"/>
          </w:tcPr>
          <w:p w:rsidR="001E1F82" w:rsidRDefault="001E1F82" w:rsidP="00166F40">
            <w:r>
              <w:t xml:space="preserve">Organisation </w:t>
            </w:r>
          </w:p>
        </w:tc>
        <w:tc>
          <w:tcPr>
            <w:tcW w:w="3119" w:type="dxa"/>
            <w:vAlign w:val="center"/>
          </w:tcPr>
          <w:p w:rsidR="001E1F82" w:rsidRDefault="001E1F82" w:rsidP="00166F40"/>
        </w:tc>
        <w:tc>
          <w:tcPr>
            <w:tcW w:w="425" w:type="dxa"/>
            <w:vMerge/>
            <w:tcBorders>
              <w:bottom w:val="nil"/>
            </w:tcBorders>
            <w:vAlign w:val="center"/>
          </w:tcPr>
          <w:p w:rsidR="001E1F82" w:rsidRDefault="001E1F82" w:rsidP="00166F40"/>
        </w:tc>
        <w:tc>
          <w:tcPr>
            <w:tcW w:w="3119" w:type="dxa"/>
            <w:vAlign w:val="center"/>
          </w:tcPr>
          <w:p w:rsidR="001E1F82" w:rsidRDefault="001E1F82" w:rsidP="00166F40"/>
        </w:tc>
      </w:tr>
      <w:tr w:rsidR="001E1F82" w:rsidTr="00057693">
        <w:tc>
          <w:tcPr>
            <w:tcW w:w="2263" w:type="dxa"/>
            <w:tcBorders>
              <w:top w:val="nil"/>
              <w:left w:val="nil"/>
              <w:bottom w:val="nil"/>
              <w:right w:val="nil"/>
            </w:tcBorders>
          </w:tcPr>
          <w:p w:rsidR="001E1F82" w:rsidRPr="00057693" w:rsidRDefault="001E1F82" w:rsidP="00166F40">
            <w:pPr>
              <w:rPr>
                <w:sz w:val="20"/>
                <w:szCs w:val="20"/>
              </w:rPr>
            </w:pPr>
            <w:r w:rsidRPr="00057693">
              <w:rPr>
                <w:sz w:val="20"/>
                <w:szCs w:val="20"/>
              </w:rPr>
              <w:t>(where relevant)</w:t>
            </w:r>
          </w:p>
        </w:tc>
        <w:tc>
          <w:tcPr>
            <w:tcW w:w="3119" w:type="dxa"/>
            <w:tcBorders>
              <w:left w:val="nil"/>
              <w:right w:val="nil"/>
            </w:tcBorders>
            <w:vAlign w:val="center"/>
          </w:tcPr>
          <w:p w:rsidR="001E1F82" w:rsidRDefault="001E1F82" w:rsidP="00166F40"/>
        </w:tc>
        <w:tc>
          <w:tcPr>
            <w:tcW w:w="425" w:type="dxa"/>
            <w:vMerge/>
            <w:tcBorders>
              <w:left w:val="nil"/>
              <w:bottom w:val="nil"/>
              <w:right w:val="nil"/>
            </w:tcBorders>
            <w:vAlign w:val="center"/>
          </w:tcPr>
          <w:p w:rsidR="001E1F82" w:rsidRDefault="001E1F82" w:rsidP="00166F40"/>
        </w:tc>
        <w:tc>
          <w:tcPr>
            <w:tcW w:w="3119" w:type="dxa"/>
            <w:tcBorders>
              <w:left w:val="nil"/>
              <w:right w:val="nil"/>
            </w:tcBorders>
            <w:vAlign w:val="center"/>
          </w:tcPr>
          <w:p w:rsidR="001E1F82" w:rsidRDefault="001E1F82" w:rsidP="00166F40"/>
        </w:tc>
      </w:tr>
      <w:tr w:rsidR="001E1F82" w:rsidTr="00057693">
        <w:tc>
          <w:tcPr>
            <w:tcW w:w="2263" w:type="dxa"/>
            <w:tcBorders>
              <w:top w:val="nil"/>
              <w:left w:val="nil"/>
              <w:bottom w:val="nil"/>
            </w:tcBorders>
            <w:vAlign w:val="center"/>
          </w:tcPr>
          <w:p w:rsidR="001E1F82" w:rsidRDefault="001E1F82" w:rsidP="00166F40">
            <w:r>
              <w:t>Address Line 1</w:t>
            </w:r>
          </w:p>
        </w:tc>
        <w:tc>
          <w:tcPr>
            <w:tcW w:w="3119" w:type="dxa"/>
            <w:vAlign w:val="center"/>
          </w:tcPr>
          <w:p w:rsidR="001E1F82" w:rsidRDefault="001E1F82" w:rsidP="00166F40">
            <w:r>
              <w:t>Rose Cottage,</w:t>
            </w:r>
          </w:p>
        </w:tc>
        <w:tc>
          <w:tcPr>
            <w:tcW w:w="425" w:type="dxa"/>
            <w:vMerge/>
            <w:tcBorders>
              <w:bottom w:val="nil"/>
            </w:tcBorders>
            <w:vAlign w:val="center"/>
          </w:tcPr>
          <w:p w:rsidR="001E1F82" w:rsidRDefault="001E1F82" w:rsidP="00166F40"/>
        </w:tc>
        <w:tc>
          <w:tcPr>
            <w:tcW w:w="3119" w:type="dxa"/>
            <w:vAlign w:val="center"/>
          </w:tcPr>
          <w:p w:rsidR="001E1F82" w:rsidRDefault="001E1F82" w:rsidP="00166F40"/>
        </w:tc>
      </w:tr>
      <w:tr w:rsidR="001E1F82" w:rsidTr="00057693">
        <w:tc>
          <w:tcPr>
            <w:tcW w:w="2263" w:type="dxa"/>
            <w:tcBorders>
              <w:top w:val="nil"/>
              <w:left w:val="nil"/>
              <w:bottom w:val="nil"/>
              <w:right w:val="nil"/>
            </w:tcBorders>
            <w:vAlign w:val="center"/>
          </w:tcPr>
          <w:p w:rsidR="001E1F82" w:rsidRDefault="001E1F82" w:rsidP="00166F40"/>
        </w:tc>
        <w:tc>
          <w:tcPr>
            <w:tcW w:w="3119" w:type="dxa"/>
            <w:tcBorders>
              <w:left w:val="nil"/>
              <w:right w:val="nil"/>
            </w:tcBorders>
            <w:vAlign w:val="center"/>
          </w:tcPr>
          <w:p w:rsidR="001E1F82" w:rsidRDefault="001E1F82" w:rsidP="00166F40"/>
        </w:tc>
        <w:tc>
          <w:tcPr>
            <w:tcW w:w="425" w:type="dxa"/>
            <w:vMerge/>
            <w:tcBorders>
              <w:left w:val="nil"/>
              <w:bottom w:val="nil"/>
              <w:right w:val="nil"/>
            </w:tcBorders>
            <w:vAlign w:val="center"/>
          </w:tcPr>
          <w:p w:rsidR="001E1F82" w:rsidRDefault="001E1F82" w:rsidP="00166F40"/>
        </w:tc>
        <w:tc>
          <w:tcPr>
            <w:tcW w:w="3119" w:type="dxa"/>
            <w:tcBorders>
              <w:left w:val="nil"/>
              <w:right w:val="nil"/>
            </w:tcBorders>
            <w:vAlign w:val="center"/>
          </w:tcPr>
          <w:p w:rsidR="001E1F82" w:rsidRDefault="001E1F82" w:rsidP="00166F40"/>
        </w:tc>
      </w:tr>
      <w:tr w:rsidR="001E1F82" w:rsidTr="00057693">
        <w:tc>
          <w:tcPr>
            <w:tcW w:w="2263" w:type="dxa"/>
            <w:tcBorders>
              <w:top w:val="nil"/>
              <w:left w:val="nil"/>
              <w:bottom w:val="nil"/>
            </w:tcBorders>
            <w:vAlign w:val="center"/>
          </w:tcPr>
          <w:p w:rsidR="001E1F82" w:rsidRDefault="001E1F82" w:rsidP="00166F40">
            <w:r>
              <w:t>Line 2</w:t>
            </w:r>
          </w:p>
        </w:tc>
        <w:tc>
          <w:tcPr>
            <w:tcW w:w="3119" w:type="dxa"/>
            <w:vAlign w:val="center"/>
          </w:tcPr>
          <w:p w:rsidR="001E1F82" w:rsidRDefault="001E1F82" w:rsidP="00166F40">
            <w:smartTag w:uri="urn:schemas-microsoft-com:office:smarttags" w:element="City">
              <w:r>
                <w:t>1 Spinkhill Road</w:t>
              </w:r>
            </w:smartTag>
            <w:r>
              <w:t>,</w:t>
            </w:r>
          </w:p>
        </w:tc>
        <w:tc>
          <w:tcPr>
            <w:tcW w:w="425" w:type="dxa"/>
            <w:vMerge/>
            <w:tcBorders>
              <w:bottom w:val="nil"/>
            </w:tcBorders>
            <w:vAlign w:val="center"/>
          </w:tcPr>
          <w:p w:rsidR="001E1F82" w:rsidRDefault="001E1F82" w:rsidP="00166F40"/>
        </w:tc>
        <w:tc>
          <w:tcPr>
            <w:tcW w:w="3119" w:type="dxa"/>
            <w:vAlign w:val="center"/>
          </w:tcPr>
          <w:p w:rsidR="001E1F82" w:rsidRDefault="001E1F82" w:rsidP="00166F40"/>
        </w:tc>
      </w:tr>
      <w:tr w:rsidR="001E1F82" w:rsidTr="00057693">
        <w:trPr>
          <w:trHeight w:val="77"/>
        </w:trPr>
        <w:tc>
          <w:tcPr>
            <w:tcW w:w="2263" w:type="dxa"/>
            <w:tcBorders>
              <w:top w:val="nil"/>
              <w:left w:val="nil"/>
              <w:bottom w:val="nil"/>
              <w:right w:val="nil"/>
            </w:tcBorders>
            <w:vAlign w:val="center"/>
          </w:tcPr>
          <w:p w:rsidR="001E1F82" w:rsidRDefault="001E1F82" w:rsidP="00166F40"/>
        </w:tc>
        <w:tc>
          <w:tcPr>
            <w:tcW w:w="3119" w:type="dxa"/>
            <w:tcBorders>
              <w:left w:val="nil"/>
              <w:right w:val="nil"/>
            </w:tcBorders>
            <w:vAlign w:val="center"/>
          </w:tcPr>
          <w:p w:rsidR="001E1F82" w:rsidRDefault="001E1F82" w:rsidP="00166F40"/>
        </w:tc>
        <w:tc>
          <w:tcPr>
            <w:tcW w:w="425" w:type="dxa"/>
            <w:vMerge/>
            <w:tcBorders>
              <w:left w:val="nil"/>
              <w:bottom w:val="nil"/>
              <w:right w:val="nil"/>
            </w:tcBorders>
            <w:vAlign w:val="center"/>
          </w:tcPr>
          <w:p w:rsidR="001E1F82" w:rsidRDefault="001E1F82" w:rsidP="00166F40"/>
        </w:tc>
        <w:tc>
          <w:tcPr>
            <w:tcW w:w="3119" w:type="dxa"/>
            <w:tcBorders>
              <w:left w:val="nil"/>
              <w:right w:val="nil"/>
            </w:tcBorders>
            <w:vAlign w:val="center"/>
          </w:tcPr>
          <w:p w:rsidR="001E1F82" w:rsidRDefault="001E1F82" w:rsidP="00166F40"/>
        </w:tc>
      </w:tr>
      <w:tr w:rsidR="001E1F82" w:rsidTr="00057693">
        <w:tc>
          <w:tcPr>
            <w:tcW w:w="2263" w:type="dxa"/>
            <w:tcBorders>
              <w:top w:val="nil"/>
              <w:left w:val="nil"/>
              <w:bottom w:val="nil"/>
            </w:tcBorders>
            <w:vAlign w:val="center"/>
          </w:tcPr>
          <w:p w:rsidR="001E1F82" w:rsidRDefault="001E1F82" w:rsidP="00166F40">
            <w:r>
              <w:t>Line 3</w:t>
            </w:r>
          </w:p>
        </w:tc>
        <w:tc>
          <w:tcPr>
            <w:tcW w:w="3119" w:type="dxa"/>
            <w:vAlign w:val="center"/>
          </w:tcPr>
          <w:p w:rsidR="001E1F82" w:rsidRDefault="001E1F82" w:rsidP="00166F40">
            <w:r>
              <w:t>Killamarsh,</w:t>
            </w:r>
          </w:p>
        </w:tc>
        <w:tc>
          <w:tcPr>
            <w:tcW w:w="425" w:type="dxa"/>
            <w:vMerge/>
            <w:tcBorders>
              <w:bottom w:val="nil"/>
            </w:tcBorders>
            <w:vAlign w:val="center"/>
          </w:tcPr>
          <w:p w:rsidR="001E1F82" w:rsidRDefault="001E1F82" w:rsidP="00166F40"/>
        </w:tc>
        <w:tc>
          <w:tcPr>
            <w:tcW w:w="3119" w:type="dxa"/>
            <w:vAlign w:val="center"/>
          </w:tcPr>
          <w:p w:rsidR="001E1F82" w:rsidRDefault="001E1F82" w:rsidP="00166F40"/>
        </w:tc>
      </w:tr>
      <w:tr w:rsidR="001E1F82" w:rsidTr="00057693">
        <w:tc>
          <w:tcPr>
            <w:tcW w:w="2263" w:type="dxa"/>
            <w:tcBorders>
              <w:top w:val="nil"/>
              <w:left w:val="nil"/>
              <w:bottom w:val="nil"/>
              <w:right w:val="nil"/>
            </w:tcBorders>
            <w:vAlign w:val="center"/>
          </w:tcPr>
          <w:p w:rsidR="001E1F82" w:rsidRDefault="001E1F82" w:rsidP="00166F40"/>
        </w:tc>
        <w:tc>
          <w:tcPr>
            <w:tcW w:w="3119" w:type="dxa"/>
            <w:tcBorders>
              <w:left w:val="nil"/>
              <w:right w:val="nil"/>
            </w:tcBorders>
            <w:vAlign w:val="center"/>
          </w:tcPr>
          <w:p w:rsidR="001E1F82" w:rsidRDefault="001E1F82" w:rsidP="00166F40"/>
        </w:tc>
        <w:tc>
          <w:tcPr>
            <w:tcW w:w="425" w:type="dxa"/>
            <w:vMerge/>
            <w:tcBorders>
              <w:left w:val="nil"/>
              <w:bottom w:val="nil"/>
              <w:right w:val="nil"/>
            </w:tcBorders>
            <w:vAlign w:val="center"/>
          </w:tcPr>
          <w:p w:rsidR="001E1F82" w:rsidRDefault="001E1F82" w:rsidP="00166F40"/>
        </w:tc>
        <w:tc>
          <w:tcPr>
            <w:tcW w:w="3119" w:type="dxa"/>
            <w:tcBorders>
              <w:left w:val="nil"/>
              <w:right w:val="nil"/>
            </w:tcBorders>
            <w:vAlign w:val="center"/>
          </w:tcPr>
          <w:p w:rsidR="001E1F82" w:rsidRDefault="001E1F82" w:rsidP="00166F40"/>
        </w:tc>
      </w:tr>
      <w:tr w:rsidR="001E1F82" w:rsidTr="00057693">
        <w:tc>
          <w:tcPr>
            <w:tcW w:w="2263" w:type="dxa"/>
            <w:tcBorders>
              <w:top w:val="nil"/>
              <w:left w:val="nil"/>
              <w:bottom w:val="nil"/>
            </w:tcBorders>
            <w:vAlign w:val="center"/>
          </w:tcPr>
          <w:p w:rsidR="001E1F82" w:rsidRDefault="001E1F82" w:rsidP="00166F40">
            <w:r>
              <w:t>Line 4</w:t>
            </w:r>
          </w:p>
        </w:tc>
        <w:tc>
          <w:tcPr>
            <w:tcW w:w="3119" w:type="dxa"/>
            <w:vAlign w:val="center"/>
          </w:tcPr>
          <w:p w:rsidR="001E1F82" w:rsidRDefault="001E1F82" w:rsidP="00166F40">
            <w:r>
              <w:t>Derbyshire,</w:t>
            </w:r>
          </w:p>
        </w:tc>
        <w:tc>
          <w:tcPr>
            <w:tcW w:w="425" w:type="dxa"/>
            <w:vMerge/>
            <w:tcBorders>
              <w:bottom w:val="nil"/>
            </w:tcBorders>
            <w:vAlign w:val="center"/>
          </w:tcPr>
          <w:p w:rsidR="001E1F82" w:rsidRDefault="001E1F82" w:rsidP="00166F40"/>
        </w:tc>
        <w:tc>
          <w:tcPr>
            <w:tcW w:w="3119" w:type="dxa"/>
            <w:vAlign w:val="center"/>
          </w:tcPr>
          <w:p w:rsidR="001E1F82" w:rsidRDefault="001E1F82" w:rsidP="00166F40"/>
        </w:tc>
      </w:tr>
      <w:tr w:rsidR="001E1F82" w:rsidTr="00057693">
        <w:tc>
          <w:tcPr>
            <w:tcW w:w="2263" w:type="dxa"/>
            <w:tcBorders>
              <w:top w:val="nil"/>
              <w:left w:val="nil"/>
              <w:bottom w:val="nil"/>
              <w:right w:val="nil"/>
            </w:tcBorders>
            <w:vAlign w:val="center"/>
          </w:tcPr>
          <w:p w:rsidR="001E1F82" w:rsidRDefault="001E1F82" w:rsidP="00166F40"/>
        </w:tc>
        <w:tc>
          <w:tcPr>
            <w:tcW w:w="3119" w:type="dxa"/>
            <w:tcBorders>
              <w:left w:val="nil"/>
              <w:right w:val="nil"/>
            </w:tcBorders>
            <w:vAlign w:val="center"/>
          </w:tcPr>
          <w:p w:rsidR="001E1F82" w:rsidRDefault="001E1F82" w:rsidP="00166F40"/>
        </w:tc>
        <w:tc>
          <w:tcPr>
            <w:tcW w:w="425" w:type="dxa"/>
            <w:vMerge/>
            <w:tcBorders>
              <w:left w:val="nil"/>
              <w:bottom w:val="nil"/>
              <w:right w:val="nil"/>
            </w:tcBorders>
            <w:vAlign w:val="center"/>
          </w:tcPr>
          <w:p w:rsidR="001E1F82" w:rsidRDefault="001E1F82" w:rsidP="00166F40"/>
        </w:tc>
        <w:tc>
          <w:tcPr>
            <w:tcW w:w="3119" w:type="dxa"/>
            <w:tcBorders>
              <w:left w:val="nil"/>
              <w:right w:val="nil"/>
            </w:tcBorders>
            <w:vAlign w:val="center"/>
          </w:tcPr>
          <w:p w:rsidR="001E1F82" w:rsidRDefault="001E1F82" w:rsidP="00166F40"/>
        </w:tc>
      </w:tr>
      <w:tr w:rsidR="001E1F82" w:rsidTr="00057693">
        <w:tc>
          <w:tcPr>
            <w:tcW w:w="2263" w:type="dxa"/>
            <w:tcBorders>
              <w:top w:val="nil"/>
              <w:left w:val="nil"/>
              <w:bottom w:val="nil"/>
            </w:tcBorders>
            <w:vAlign w:val="center"/>
          </w:tcPr>
          <w:p w:rsidR="001E1F82" w:rsidRDefault="001E1F82" w:rsidP="00166F40">
            <w:r>
              <w:t>Post Code</w:t>
            </w:r>
          </w:p>
        </w:tc>
        <w:tc>
          <w:tcPr>
            <w:tcW w:w="3119" w:type="dxa"/>
            <w:vAlign w:val="center"/>
          </w:tcPr>
          <w:p w:rsidR="001E1F82" w:rsidRDefault="001E1F82" w:rsidP="00166F40">
            <w:r>
              <w:t>S21 1EH</w:t>
            </w:r>
          </w:p>
        </w:tc>
        <w:tc>
          <w:tcPr>
            <w:tcW w:w="425" w:type="dxa"/>
            <w:vMerge/>
            <w:tcBorders>
              <w:bottom w:val="nil"/>
            </w:tcBorders>
            <w:vAlign w:val="center"/>
          </w:tcPr>
          <w:p w:rsidR="001E1F82" w:rsidRDefault="001E1F82" w:rsidP="00166F40"/>
        </w:tc>
        <w:tc>
          <w:tcPr>
            <w:tcW w:w="3119" w:type="dxa"/>
            <w:vAlign w:val="center"/>
          </w:tcPr>
          <w:p w:rsidR="001E1F82" w:rsidRDefault="001E1F82" w:rsidP="00166F40"/>
        </w:tc>
      </w:tr>
      <w:tr w:rsidR="001E1F82" w:rsidTr="00057693">
        <w:tc>
          <w:tcPr>
            <w:tcW w:w="2263" w:type="dxa"/>
            <w:tcBorders>
              <w:top w:val="nil"/>
              <w:left w:val="nil"/>
              <w:bottom w:val="nil"/>
              <w:right w:val="nil"/>
            </w:tcBorders>
            <w:vAlign w:val="center"/>
          </w:tcPr>
          <w:p w:rsidR="001E1F82" w:rsidRDefault="001E1F82" w:rsidP="00166F40"/>
        </w:tc>
        <w:tc>
          <w:tcPr>
            <w:tcW w:w="3119" w:type="dxa"/>
            <w:tcBorders>
              <w:left w:val="nil"/>
              <w:right w:val="nil"/>
            </w:tcBorders>
            <w:vAlign w:val="center"/>
          </w:tcPr>
          <w:p w:rsidR="001E1F82" w:rsidRDefault="001E1F82" w:rsidP="00166F40"/>
        </w:tc>
        <w:tc>
          <w:tcPr>
            <w:tcW w:w="425" w:type="dxa"/>
            <w:vMerge/>
            <w:tcBorders>
              <w:left w:val="nil"/>
              <w:bottom w:val="nil"/>
              <w:right w:val="nil"/>
            </w:tcBorders>
            <w:vAlign w:val="center"/>
          </w:tcPr>
          <w:p w:rsidR="001E1F82" w:rsidRDefault="001E1F82" w:rsidP="00166F40"/>
        </w:tc>
        <w:tc>
          <w:tcPr>
            <w:tcW w:w="3119" w:type="dxa"/>
            <w:tcBorders>
              <w:left w:val="nil"/>
              <w:right w:val="nil"/>
            </w:tcBorders>
            <w:vAlign w:val="center"/>
          </w:tcPr>
          <w:p w:rsidR="001E1F82" w:rsidRDefault="001E1F82" w:rsidP="00166F40"/>
        </w:tc>
      </w:tr>
      <w:tr w:rsidR="001E1F82" w:rsidTr="00057693">
        <w:tc>
          <w:tcPr>
            <w:tcW w:w="2263" w:type="dxa"/>
            <w:tcBorders>
              <w:top w:val="nil"/>
              <w:left w:val="nil"/>
              <w:bottom w:val="nil"/>
            </w:tcBorders>
            <w:vAlign w:val="center"/>
          </w:tcPr>
          <w:p w:rsidR="001E1F82" w:rsidRPr="00057693" w:rsidRDefault="001E1F82" w:rsidP="00166F40">
            <w:pPr>
              <w:rPr>
                <w:sz w:val="23"/>
                <w:szCs w:val="23"/>
              </w:rPr>
            </w:pPr>
            <w:r w:rsidRPr="00057693">
              <w:rPr>
                <w:sz w:val="23"/>
                <w:szCs w:val="23"/>
              </w:rPr>
              <w:t>Telephone Number</w:t>
            </w:r>
          </w:p>
        </w:tc>
        <w:tc>
          <w:tcPr>
            <w:tcW w:w="3119" w:type="dxa"/>
            <w:vAlign w:val="center"/>
          </w:tcPr>
          <w:p w:rsidR="001E1F82" w:rsidRDefault="001E1F82" w:rsidP="00166F40">
            <w:r>
              <w:t>0114-248-2929</w:t>
            </w:r>
          </w:p>
        </w:tc>
        <w:tc>
          <w:tcPr>
            <w:tcW w:w="425" w:type="dxa"/>
            <w:vMerge/>
            <w:tcBorders>
              <w:bottom w:val="nil"/>
            </w:tcBorders>
            <w:vAlign w:val="center"/>
          </w:tcPr>
          <w:p w:rsidR="001E1F82" w:rsidRDefault="001E1F82" w:rsidP="00166F40"/>
        </w:tc>
        <w:tc>
          <w:tcPr>
            <w:tcW w:w="3119" w:type="dxa"/>
            <w:vAlign w:val="center"/>
          </w:tcPr>
          <w:p w:rsidR="001E1F82" w:rsidRDefault="001E1F82" w:rsidP="00166F40"/>
        </w:tc>
      </w:tr>
      <w:tr w:rsidR="001E1F82" w:rsidTr="00057693">
        <w:tc>
          <w:tcPr>
            <w:tcW w:w="2263" w:type="dxa"/>
            <w:tcBorders>
              <w:top w:val="nil"/>
              <w:left w:val="nil"/>
              <w:bottom w:val="nil"/>
              <w:right w:val="nil"/>
            </w:tcBorders>
            <w:vAlign w:val="center"/>
          </w:tcPr>
          <w:p w:rsidR="001E1F82" w:rsidRDefault="001E1F82" w:rsidP="00166F40"/>
        </w:tc>
        <w:tc>
          <w:tcPr>
            <w:tcW w:w="3119" w:type="dxa"/>
            <w:tcBorders>
              <w:left w:val="nil"/>
              <w:right w:val="nil"/>
            </w:tcBorders>
            <w:vAlign w:val="center"/>
          </w:tcPr>
          <w:p w:rsidR="001E1F82" w:rsidRDefault="001E1F82" w:rsidP="00166F40"/>
        </w:tc>
        <w:tc>
          <w:tcPr>
            <w:tcW w:w="425" w:type="dxa"/>
            <w:vMerge/>
            <w:tcBorders>
              <w:left w:val="nil"/>
              <w:bottom w:val="nil"/>
              <w:right w:val="nil"/>
            </w:tcBorders>
            <w:vAlign w:val="center"/>
          </w:tcPr>
          <w:p w:rsidR="001E1F82" w:rsidRDefault="001E1F82" w:rsidP="00166F40"/>
        </w:tc>
        <w:tc>
          <w:tcPr>
            <w:tcW w:w="3119" w:type="dxa"/>
            <w:tcBorders>
              <w:left w:val="nil"/>
              <w:right w:val="nil"/>
            </w:tcBorders>
            <w:vAlign w:val="center"/>
          </w:tcPr>
          <w:p w:rsidR="001E1F82" w:rsidRDefault="001E1F82" w:rsidP="00166F40"/>
        </w:tc>
      </w:tr>
      <w:tr w:rsidR="001E1F82" w:rsidTr="00057693">
        <w:tc>
          <w:tcPr>
            <w:tcW w:w="2263" w:type="dxa"/>
            <w:tcBorders>
              <w:top w:val="nil"/>
              <w:left w:val="nil"/>
              <w:bottom w:val="nil"/>
            </w:tcBorders>
            <w:vAlign w:val="center"/>
          </w:tcPr>
          <w:p w:rsidR="001E1F82" w:rsidRDefault="001E1F82" w:rsidP="00166F40">
            <w:r>
              <w:t>E-mail Address</w:t>
            </w:r>
          </w:p>
        </w:tc>
        <w:tc>
          <w:tcPr>
            <w:tcW w:w="3119" w:type="dxa"/>
            <w:vAlign w:val="center"/>
          </w:tcPr>
          <w:p w:rsidR="001E1F82" w:rsidRDefault="001E1F82" w:rsidP="00166F40">
            <w:r>
              <w:t>pjassociatespaul@aol.com</w:t>
            </w:r>
          </w:p>
        </w:tc>
        <w:tc>
          <w:tcPr>
            <w:tcW w:w="425" w:type="dxa"/>
            <w:vMerge/>
            <w:tcBorders>
              <w:bottom w:val="nil"/>
            </w:tcBorders>
            <w:vAlign w:val="center"/>
          </w:tcPr>
          <w:p w:rsidR="001E1F82" w:rsidRDefault="001E1F82" w:rsidP="00166F40"/>
        </w:tc>
        <w:tc>
          <w:tcPr>
            <w:tcW w:w="3119" w:type="dxa"/>
            <w:vAlign w:val="center"/>
          </w:tcPr>
          <w:p w:rsidR="001E1F82" w:rsidRDefault="001E1F82" w:rsidP="00166F40"/>
        </w:tc>
      </w:tr>
    </w:tbl>
    <w:p w:rsidR="001E1F82" w:rsidRDefault="001E1F82" w:rsidP="00651002"/>
    <w:p w:rsidR="001E1F82" w:rsidRDefault="001E1F82" w:rsidP="00651002">
      <w:pPr>
        <w:autoSpaceDE w:val="0"/>
        <w:autoSpaceDN w:val="0"/>
        <w:adjustRightInd w:val="0"/>
        <w:rPr>
          <w:color w:val="000000"/>
          <w:sz w:val="23"/>
          <w:szCs w:val="23"/>
        </w:rPr>
      </w:pPr>
    </w:p>
    <w:p w:rsidR="001E1F82" w:rsidRDefault="001E1F82" w:rsidP="00651002">
      <w:pPr>
        <w:autoSpaceDE w:val="0"/>
        <w:autoSpaceDN w:val="0"/>
        <w:adjustRightInd w:val="0"/>
        <w:rPr>
          <w:color w:val="000000"/>
          <w:sz w:val="23"/>
          <w:szCs w:val="23"/>
        </w:rPr>
      </w:pPr>
      <w:r w:rsidRPr="00E05768">
        <w:rPr>
          <w:color w:val="000000"/>
          <w:sz w:val="23"/>
          <w:szCs w:val="23"/>
        </w:rPr>
        <w:t>If you do not complete this section, your comments cannot be registered or considered as part of the process.</w:t>
      </w:r>
    </w:p>
    <w:p w:rsidR="001E1F82" w:rsidRDefault="001E1F82" w:rsidP="00651002">
      <w:pPr>
        <w:autoSpaceDE w:val="0"/>
        <w:autoSpaceDN w:val="0"/>
        <w:adjustRightInd w:val="0"/>
        <w:rPr>
          <w:color w:val="000000"/>
          <w:sz w:val="23"/>
          <w:szCs w:val="23"/>
        </w:rPr>
      </w:pPr>
    </w:p>
    <w:p w:rsidR="001E1F82" w:rsidRDefault="001E1F82">
      <w:pPr>
        <w:spacing w:after="160" w:line="259" w:lineRule="auto"/>
        <w:rPr>
          <w:color w:val="000000"/>
          <w:sz w:val="23"/>
          <w:szCs w:val="23"/>
        </w:rPr>
      </w:pPr>
      <w:r>
        <w:rPr>
          <w:color w:val="000000"/>
          <w:sz w:val="23"/>
          <w:szCs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1E1F82" w:rsidTr="00057693">
        <w:tc>
          <w:tcPr>
            <w:tcW w:w="9016" w:type="dxa"/>
            <w:shd w:val="clear" w:color="auto" w:fill="000000"/>
          </w:tcPr>
          <w:p w:rsidR="001E1F82" w:rsidRPr="00057693" w:rsidRDefault="001E1F82" w:rsidP="00057693">
            <w:pPr>
              <w:jc w:val="center"/>
              <w:rPr>
                <w:b/>
              </w:rPr>
            </w:pPr>
          </w:p>
          <w:p w:rsidR="001E1F82" w:rsidRPr="00057693" w:rsidRDefault="001E1F82" w:rsidP="00057693">
            <w:pPr>
              <w:jc w:val="center"/>
              <w:rPr>
                <w:b/>
              </w:rPr>
            </w:pPr>
            <w:r w:rsidRPr="00057693">
              <w:rPr>
                <w:b/>
              </w:rPr>
              <w:t>PART B – YOUR REPRESENTATION</w:t>
            </w:r>
          </w:p>
          <w:p w:rsidR="001E1F82" w:rsidRPr="00057693" w:rsidRDefault="001E1F82" w:rsidP="00057693">
            <w:pPr>
              <w:jc w:val="center"/>
              <w:rPr>
                <w:b/>
              </w:rPr>
            </w:pPr>
          </w:p>
        </w:tc>
      </w:tr>
    </w:tbl>
    <w:p w:rsidR="001E1F82" w:rsidRDefault="001E1F82" w:rsidP="002E60AC">
      <w:pPr>
        <w:rPr>
          <w:rStyle w:val="BookTitle"/>
          <w:rFonts w:cs="Arial"/>
          <w:b w:val="0"/>
          <w:i w:val="0"/>
          <w:sz w:val="22"/>
          <w:szCs w:val="22"/>
        </w:rPr>
      </w:pPr>
    </w:p>
    <w:p w:rsidR="001E1F82" w:rsidRDefault="001E1F82" w:rsidP="009647D1">
      <w:pPr>
        <w:rPr>
          <w:rStyle w:val="BookTitle"/>
          <w:rFonts w:cs="Arial"/>
          <w:i w:val="0"/>
          <w:sz w:val="22"/>
          <w:szCs w:val="22"/>
        </w:rPr>
      </w:pPr>
      <w:r>
        <w:rPr>
          <w:rStyle w:val="BookTitle"/>
          <w:rFonts w:cs="Arial"/>
          <w:i w:val="0"/>
          <w:sz w:val="22"/>
          <w:szCs w:val="22"/>
        </w:rPr>
        <w:t xml:space="preserve">Please use a separate form for each representation/ point you wish to raise and firmly attach these to part A which contains your contact details. </w:t>
      </w:r>
    </w:p>
    <w:p w:rsidR="001E1F82" w:rsidRDefault="001E1F82"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1E1F82" w:rsidTr="00057693">
        <w:tc>
          <w:tcPr>
            <w:tcW w:w="9648" w:type="dxa"/>
            <w:shd w:val="clear" w:color="auto" w:fill="000000"/>
          </w:tcPr>
          <w:p w:rsidR="001E1F82" w:rsidRPr="00057693" w:rsidRDefault="001E1F82" w:rsidP="009647D1">
            <w:pPr>
              <w:rPr>
                <w:b/>
              </w:rPr>
            </w:pPr>
            <w:r w:rsidRPr="00057693">
              <w:rPr>
                <w:b/>
              </w:rPr>
              <w:t xml:space="preserve">Question 1 </w:t>
            </w:r>
            <w:r w:rsidRPr="000E55CD">
              <w:t>(</w:t>
            </w:r>
            <w:r w:rsidRPr="0078762D">
              <w:t xml:space="preserve">See page </w:t>
            </w:r>
            <w:r>
              <w:t>3</w:t>
            </w:r>
            <w:r w:rsidRPr="000E55CD">
              <w:t xml:space="preserve"> of the Guidance Note</w:t>
            </w:r>
            <w:r w:rsidRPr="00057693">
              <w:rPr>
                <w:sz w:val="23"/>
                <w:szCs w:val="23"/>
              </w:rPr>
              <w:t>)</w:t>
            </w:r>
          </w:p>
        </w:tc>
      </w:tr>
    </w:tbl>
    <w:p w:rsidR="001E1F82" w:rsidRDefault="001E1F82" w:rsidP="002E60AC">
      <w:pPr>
        <w:rPr>
          <w:rStyle w:val="BookTitle"/>
          <w:rFonts w:cs="Arial"/>
          <w:b w:val="0"/>
          <w:i w:val="0"/>
          <w:sz w:val="22"/>
          <w:szCs w:val="22"/>
        </w:rPr>
      </w:pPr>
    </w:p>
    <w:p w:rsidR="001E1F82" w:rsidRDefault="001E1F82" w:rsidP="002E60AC">
      <w:pPr>
        <w:rPr>
          <w:rStyle w:val="BookTitle"/>
          <w:rFonts w:cs="Arial"/>
          <w:b w:val="0"/>
          <w:i w:val="0"/>
          <w:sz w:val="22"/>
          <w:szCs w:val="22"/>
        </w:rPr>
      </w:pPr>
      <w:r>
        <w:rPr>
          <w:rStyle w:val="BookTitle"/>
          <w:rFonts w:cs="Arial"/>
          <w:b w:val="0"/>
          <w:i w:val="0"/>
          <w:sz w:val="22"/>
          <w:szCs w:val="22"/>
        </w:rPr>
        <w:t>To which part of the Local Plan does your representation relate?</w:t>
      </w:r>
    </w:p>
    <w:p w:rsidR="001E1F82" w:rsidRPr="00E05768" w:rsidRDefault="001E1F82" w:rsidP="002E60AC">
      <w:pPr>
        <w:rPr>
          <w:rStyle w:val="BookTitle"/>
          <w:rFonts w:cs="Arial"/>
          <w:b w:val="0"/>
          <w:sz w:val="22"/>
          <w:szCs w:val="22"/>
        </w:rPr>
      </w:pPr>
      <w:r w:rsidRPr="00E05768">
        <w:rPr>
          <w:rStyle w:val="BookTitle"/>
          <w:rFonts w:cs="Arial"/>
          <w:b w:val="0"/>
          <w:sz w:val="22"/>
          <w:szCs w:val="22"/>
        </w:rPr>
        <w:t>(Please quote paragraph or policy reference)</w:t>
      </w:r>
    </w:p>
    <w:p w:rsidR="001E1F82" w:rsidRDefault="001E1F82"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1E1F82" w:rsidTr="00057693">
        <w:tc>
          <w:tcPr>
            <w:tcW w:w="9016" w:type="dxa"/>
          </w:tcPr>
          <w:p w:rsidR="001E1F82" w:rsidRPr="00057693" w:rsidRDefault="001E1F82" w:rsidP="002E60AC">
            <w:pPr>
              <w:rPr>
                <w:rStyle w:val="BookTitle"/>
                <w:rFonts w:cs="Arial"/>
                <w:b w:val="0"/>
                <w:i w:val="0"/>
              </w:rPr>
            </w:pPr>
            <w:r>
              <w:rPr>
                <w:rStyle w:val="BookTitle"/>
                <w:rFonts w:cs="Arial"/>
                <w:b w:val="0"/>
                <w:i w:val="0"/>
              </w:rPr>
              <w:t>Chapter 4 – Spatial Strategy. Green Belt Review (SS10, paragraphs 4.67 and 4.68)</w:t>
            </w:r>
          </w:p>
          <w:p w:rsidR="001E1F82" w:rsidRPr="00057693" w:rsidRDefault="001E1F82" w:rsidP="002E60AC">
            <w:pPr>
              <w:rPr>
                <w:rStyle w:val="BookTitle"/>
                <w:rFonts w:cs="Arial"/>
                <w:b w:val="0"/>
                <w:i w:val="0"/>
              </w:rPr>
            </w:pPr>
          </w:p>
        </w:tc>
      </w:tr>
    </w:tbl>
    <w:p w:rsidR="001E1F82" w:rsidRPr="00E05768" w:rsidRDefault="001E1F82" w:rsidP="002E60AC">
      <w:pPr>
        <w:rPr>
          <w:rStyle w:val="BookTitle"/>
          <w:rFonts w:cs="Arial"/>
          <w:b w:val="0"/>
          <w:i w:val="0"/>
          <w:sz w:val="22"/>
          <w:szCs w:val="22"/>
        </w:rPr>
      </w:pPr>
    </w:p>
    <w:p w:rsidR="001E1F82" w:rsidRDefault="001E1F82" w:rsidP="002E60AC">
      <w:pPr>
        <w:rPr>
          <w:rStyle w:val="BookTitle"/>
          <w:rFonts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1E1F82" w:rsidTr="00057693">
        <w:tc>
          <w:tcPr>
            <w:tcW w:w="9648" w:type="dxa"/>
            <w:shd w:val="clear" w:color="auto" w:fill="000000"/>
          </w:tcPr>
          <w:p w:rsidR="001E1F82" w:rsidRPr="00057693" w:rsidRDefault="001E1F82" w:rsidP="009647D1">
            <w:pPr>
              <w:rPr>
                <w:b/>
              </w:rPr>
            </w:pPr>
            <w:r w:rsidRPr="00057693">
              <w:rPr>
                <w:b/>
              </w:rPr>
              <w:t xml:space="preserve">Question 2 </w:t>
            </w:r>
            <w:r w:rsidRPr="000E55CD">
              <w:t>(</w:t>
            </w:r>
            <w:r w:rsidRPr="0078762D">
              <w:t xml:space="preserve">See page </w:t>
            </w:r>
            <w:r>
              <w:t>3</w:t>
            </w:r>
            <w:r w:rsidRPr="000E55CD">
              <w:t xml:space="preserve"> of the Guidance Note</w:t>
            </w:r>
            <w:r w:rsidRPr="00057693">
              <w:rPr>
                <w:sz w:val="23"/>
                <w:szCs w:val="23"/>
              </w:rPr>
              <w:t>)</w:t>
            </w:r>
          </w:p>
        </w:tc>
      </w:tr>
    </w:tbl>
    <w:p w:rsidR="001E1F82" w:rsidRDefault="001E1F82" w:rsidP="002E60AC">
      <w:pPr>
        <w:rPr>
          <w:rStyle w:val="BookTitle"/>
          <w:rFonts w:cs="Arial"/>
          <w:b w:val="0"/>
          <w:i w:val="0"/>
          <w:sz w:val="22"/>
          <w:szCs w:val="22"/>
        </w:rPr>
      </w:pPr>
    </w:p>
    <w:p w:rsidR="001E1F82" w:rsidRDefault="001E1F82" w:rsidP="002E60AC">
      <w:pPr>
        <w:rPr>
          <w:rStyle w:val="BookTitle"/>
          <w:rFonts w:cs="Arial"/>
          <w:b w:val="0"/>
          <w:i w:val="0"/>
          <w:sz w:val="22"/>
          <w:szCs w:val="22"/>
        </w:rPr>
      </w:pPr>
      <w:r>
        <w:rPr>
          <w:rStyle w:val="BookTitle"/>
          <w:rFonts w:cs="Arial"/>
          <w:b w:val="0"/>
          <w:i w:val="0"/>
          <w:sz w:val="22"/>
          <w:szCs w:val="22"/>
        </w:rPr>
        <w:t xml:space="preserve">Do you wish to state your </w:t>
      </w:r>
      <w:r>
        <w:rPr>
          <w:rStyle w:val="BookTitle"/>
          <w:rFonts w:cs="Arial"/>
          <w:i w:val="0"/>
          <w:sz w:val="22"/>
          <w:szCs w:val="22"/>
        </w:rPr>
        <w:t xml:space="preserve">support or objection </w:t>
      </w:r>
      <w:r>
        <w:rPr>
          <w:rStyle w:val="BookTitle"/>
          <w:rFonts w:cs="Arial"/>
          <w:b w:val="0"/>
          <w:i w:val="0"/>
          <w:sz w:val="22"/>
          <w:szCs w:val="22"/>
        </w:rPr>
        <w:t>to this part of the Local Plan?</w:t>
      </w:r>
    </w:p>
    <w:tbl>
      <w:tblPr>
        <w:tblW w:w="0" w:type="auto"/>
        <w:tblInd w:w="2122" w:type="dxa"/>
        <w:tblLook w:val="00A0"/>
      </w:tblPr>
      <w:tblGrid>
        <w:gridCol w:w="2386"/>
        <w:gridCol w:w="2433"/>
      </w:tblGrid>
      <w:tr w:rsidR="001E1F82" w:rsidTr="00057693">
        <w:tc>
          <w:tcPr>
            <w:tcW w:w="2386" w:type="dxa"/>
          </w:tcPr>
          <w:p w:rsidR="001E1F82" w:rsidRPr="00057693" w:rsidRDefault="001E1F82" w:rsidP="002E60AC">
            <w:pPr>
              <w:rPr>
                <w:rStyle w:val="BookTitle"/>
                <w:rFonts w:cs="Arial"/>
                <w:b w:val="0"/>
                <w:i w:val="0"/>
              </w:rPr>
            </w:pPr>
            <w:r w:rsidRPr="00057693">
              <w:rPr>
                <w:rStyle w:val="BookTitle"/>
                <w:rFonts w:cs="Arial"/>
                <w:b w:val="0"/>
                <w:i w:val="0"/>
                <w:sz w:val="22"/>
                <w:szCs w:val="22"/>
              </w:rPr>
              <w:t>SUPPORT</w:t>
            </w:r>
          </w:p>
        </w:tc>
        <w:tc>
          <w:tcPr>
            <w:tcW w:w="2433" w:type="dxa"/>
          </w:tcPr>
          <w:p w:rsidR="001E1F82" w:rsidRPr="00057693" w:rsidRDefault="001E1F82"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1E1F82" w:rsidTr="00057693">
        <w:tc>
          <w:tcPr>
            <w:tcW w:w="2386" w:type="dxa"/>
          </w:tcPr>
          <w:p w:rsidR="001E1F82" w:rsidRPr="00057693" w:rsidRDefault="001E1F82" w:rsidP="002E60AC">
            <w:pPr>
              <w:rPr>
                <w:rStyle w:val="BookTitle"/>
                <w:rFonts w:cs="Arial"/>
                <w:b w:val="0"/>
                <w:i w:val="0"/>
              </w:rPr>
            </w:pPr>
            <w:r w:rsidRPr="00057693">
              <w:rPr>
                <w:rStyle w:val="BookTitle"/>
                <w:rFonts w:cs="Arial"/>
                <w:b w:val="0"/>
                <w:i w:val="0"/>
                <w:sz w:val="22"/>
                <w:szCs w:val="22"/>
              </w:rPr>
              <w:t>OBJECT</w:t>
            </w:r>
          </w:p>
        </w:tc>
        <w:tc>
          <w:tcPr>
            <w:tcW w:w="2433" w:type="dxa"/>
          </w:tcPr>
          <w:p w:rsidR="001E1F82" w:rsidRPr="00057693" w:rsidRDefault="001E1F82"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1E1F82" w:rsidRPr="00E05768" w:rsidRDefault="001E1F82" w:rsidP="002E60AC">
      <w:pPr>
        <w:rPr>
          <w:rStyle w:val="BookTitle"/>
          <w:rFonts w:cs="Arial"/>
          <w:b w:val="0"/>
          <w:i w:val="0"/>
          <w:sz w:val="22"/>
          <w:szCs w:val="22"/>
        </w:rPr>
      </w:pPr>
    </w:p>
    <w:p w:rsidR="001E1F82" w:rsidRDefault="001E1F82" w:rsidP="002E60AC">
      <w:pPr>
        <w:rPr>
          <w:rStyle w:val="BookTitle"/>
          <w:rFonts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1E1F82" w:rsidTr="00057693">
        <w:tc>
          <w:tcPr>
            <w:tcW w:w="9648" w:type="dxa"/>
            <w:shd w:val="clear" w:color="auto" w:fill="000000"/>
          </w:tcPr>
          <w:p w:rsidR="001E1F82" w:rsidRPr="00057693" w:rsidRDefault="001E1F82" w:rsidP="009647D1">
            <w:pPr>
              <w:rPr>
                <w:b/>
              </w:rPr>
            </w:pPr>
            <w:r w:rsidRPr="00057693">
              <w:rPr>
                <w:b/>
              </w:rPr>
              <w:t xml:space="preserve">Question 3 </w:t>
            </w:r>
            <w:r w:rsidRPr="000E55CD">
              <w:t>(</w:t>
            </w:r>
            <w:r w:rsidRPr="0078762D">
              <w:t xml:space="preserve">See page </w:t>
            </w:r>
            <w:r>
              <w:t>3</w:t>
            </w:r>
            <w:r w:rsidRPr="000E55CD">
              <w:t xml:space="preserve"> of the Guidance Note</w:t>
            </w:r>
            <w:r w:rsidRPr="00057693">
              <w:rPr>
                <w:sz w:val="23"/>
                <w:szCs w:val="23"/>
              </w:rPr>
              <w:t>)</w:t>
            </w:r>
          </w:p>
        </w:tc>
      </w:tr>
    </w:tbl>
    <w:p w:rsidR="001E1F82" w:rsidRDefault="001E1F82" w:rsidP="002E60AC">
      <w:pPr>
        <w:rPr>
          <w:rStyle w:val="BookTitle"/>
          <w:rFonts w:cs="Arial"/>
          <w:b w:val="0"/>
          <w:i w:val="0"/>
          <w:sz w:val="22"/>
          <w:szCs w:val="22"/>
        </w:rPr>
      </w:pPr>
    </w:p>
    <w:p w:rsidR="001E1F82" w:rsidRPr="00AB1218" w:rsidRDefault="001E1F82" w:rsidP="002E60AC">
      <w:pPr>
        <w:rPr>
          <w:rStyle w:val="BookTitle"/>
          <w:rFonts w:cs="Arial"/>
          <w:b w:val="0"/>
          <w:i w:val="0"/>
          <w:sz w:val="22"/>
          <w:szCs w:val="22"/>
        </w:rPr>
      </w:pPr>
      <w:r>
        <w:rPr>
          <w:rStyle w:val="BookTitle"/>
          <w:rFonts w:cs="Arial"/>
          <w:b w:val="0"/>
          <w:i w:val="0"/>
          <w:sz w:val="22"/>
          <w:szCs w:val="22"/>
        </w:rPr>
        <w:t xml:space="preserve">Please enter your representation here. This should explain why you either support this part of the Local Plan or why you think the Local Plan is or is not legally compliant or sound (see guidance note for an explanation of legally compliant and sound). Please be as precise as possible (in no more than 100 words). </w:t>
      </w:r>
    </w:p>
    <w:p w:rsidR="001E1F82" w:rsidRDefault="001E1F82" w:rsidP="002E60AC">
      <w:pPr>
        <w:rPr>
          <w:rStyle w:val="BookTitle"/>
          <w:rFonts w:cs="Arial"/>
          <w:b w:val="0"/>
          <w:i w:val="0"/>
          <w:sz w:val="22"/>
          <w:szCs w:val="22"/>
        </w:rPr>
      </w:pPr>
    </w:p>
    <w:p w:rsidR="001E1F82" w:rsidRPr="005509D9" w:rsidRDefault="001E1F82" w:rsidP="002E60AC">
      <w:pPr>
        <w:rPr>
          <w:rStyle w:val="BookTitle"/>
          <w:rFonts w:cs="Arial"/>
          <w:b w:val="0"/>
          <w:i w:val="0"/>
          <w:sz w:val="22"/>
          <w:szCs w:val="22"/>
        </w:rPr>
      </w:pPr>
      <w:r>
        <w:rPr>
          <w:rStyle w:val="BookTitle"/>
          <w:rFonts w:cs="Arial"/>
          <w:b w:val="0"/>
          <w:sz w:val="22"/>
          <w:szCs w:val="22"/>
        </w:rPr>
        <w:t>If your representation requires more than 100 words, please attach any additional sheets securely to this form and use the box below to summarise your representation.</w:t>
      </w:r>
    </w:p>
    <w:p w:rsidR="001E1F82" w:rsidRDefault="001E1F82"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6"/>
      </w:tblGrid>
      <w:tr w:rsidR="001E1F82" w:rsidTr="00057693">
        <w:trPr>
          <w:trHeight w:val="4795"/>
        </w:trPr>
        <w:tc>
          <w:tcPr>
            <w:tcW w:w="8966" w:type="dxa"/>
          </w:tcPr>
          <w:p w:rsidR="001E1F82" w:rsidRDefault="001E1F82" w:rsidP="0007338F">
            <w:r>
              <w:t xml:space="preserve">The original review of Green Belt boundaries, ordered because of the District Council’s opinion that all other alternatives had been considered, does not provide the ‘exceptional circumstances’ that should trigger such a review.  The justification postulates that high demand is driving up land values when a BBC Business study shows that land values in east and west Killamarsh has declined, in real terms, by 12% and 22% respectively, up to 2017.  </w:t>
            </w:r>
          </w:p>
          <w:p w:rsidR="001E1F82" w:rsidRDefault="001E1F82" w:rsidP="0007338F"/>
          <w:p w:rsidR="001E1F82" w:rsidRDefault="001E1F82" w:rsidP="0007338F">
            <w:r>
              <w:t>The ‘lapse’ rate has been wrongly inflated to 5% when the actual rate is 2.13%.  Other relevant figures are excluded.</w:t>
            </w:r>
          </w:p>
          <w:p w:rsidR="001E1F82" w:rsidRDefault="001E1F82" w:rsidP="0007338F"/>
          <w:p w:rsidR="001E1F82" w:rsidRDefault="001E1F82" w:rsidP="0007338F">
            <w:r>
              <w:t>There are many other alternative strategies, including better use of strategic sites.  The Council says that no sites appropriate sites have been proffered during the SHLAA, but does not suggest any proactive work to identify available brownfield sites.</w:t>
            </w:r>
          </w:p>
          <w:p w:rsidR="001E1F82" w:rsidRDefault="001E1F82" w:rsidP="0007338F"/>
          <w:p w:rsidR="001E1F82" w:rsidRDefault="001E1F82" w:rsidP="0007338F"/>
          <w:p w:rsidR="001E1F82" w:rsidRDefault="001E1F82" w:rsidP="0007338F">
            <w:pPr>
              <w:rPr>
                <w:b/>
                <w:u w:val="single"/>
              </w:rPr>
            </w:pPr>
            <w:r>
              <w:rPr>
                <w:b/>
                <w:u w:val="single"/>
              </w:rPr>
              <w:t>Supporting detail.</w:t>
            </w:r>
          </w:p>
          <w:p w:rsidR="001E1F82" w:rsidRDefault="001E1F82" w:rsidP="0007338F">
            <w:pPr>
              <w:rPr>
                <w:b/>
                <w:u w:val="single"/>
              </w:rPr>
            </w:pPr>
          </w:p>
          <w:p w:rsidR="001E1F82" w:rsidRDefault="001E1F82" w:rsidP="00916987">
            <w:pPr>
              <w:rPr>
                <w:b/>
              </w:rPr>
            </w:pPr>
            <w:r>
              <w:rPr>
                <w:b/>
              </w:rPr>
              <w:t>Green Belt Review (SS10).</w:t>
            </w:r>
          </w:p>
          <w:p w:rsidR="001E1F82" w:rsidRDefault="001E1F82" w:rsidP="00916987">
            <w:pPr>
              <w:rPr>
                <w:b/>
              </w:rPr>
            </w:pPr>
          </w:p>
          <w:p w:rsidR="001E1F82" w:rsidRDefault="001E1F82" w:rsidP="00916987">
            <w:r>
              <w:rPr>
                <w:b/>
              </w:rPr>
              <w:t xml:space="preserve">Paragraph 4.67 </w:t>
            </w:r>
            <w:r>
              <w:t>acknowledges that Green Belt boundaries should only be altered in ‘exceptional circumstances’ (paragraph 83, NPPF).</w:t>
            </w:r>
          </w:p>
          <w:p w:rsidR="001E1F82" w:rsidRDefault="001E1F82" w:rsidP="00916987"/>
          <w:p w:rsidR="001E1F82" w:rsidRDefault="001E1F82" w:rsidP="00916987">
            <w:r>
              <w:rPr>
                <w:b/>
              </w:rPr>
              <w:t xml:space="preserve">Paragraph 4.68 </w:t>
            </w:r>
            <w:r>
              <w:t>again refers to land values being driven up by high demand, but the BBC Business report previously referred to shows a significant ‘real terms’ drop of 22% in Killamarsh West, where a major site of 330 dwellings is suggested, and 12% in Killamarsh East, where a further 70 are proposed.</w:t>
            </w:r>
          </w:p>
          <w:p w:rsidR="001E1F82" w:rsidRDefault="001E1F82" w:rsidP="00916987"/>
          <w:p w:rsidR="001E1F82" w:rsidRDefault="001E1F82" w:rsidP="00916987">
            <w:r>
              <w:t>Case Law (</w:t>
            </w:r>
            <w:r w:rsidRPr="00C55DAC">
              <w:rPr>
                <w:i/>
              </w:rPr>
              <w:t>Gallagher v</w:t>
            </w:r>
            <w:r>
              <w:rPr>
                <w:i/>
              </w:rPr>
              <w:t xml:space="preserve"> </w:t>
            </w:r>
            <w:smartTag w:uri="urn:schemas-microsoft-com:office:smarttags" w:element="City">
              <w:smartTag w:uri="urn:schemas-microsoft-com:office:smarttags" w:element="City">
                <w:r>
                  <w:rPr>
                    <w:i/>
                  </w:rPr>
                  <w:t>Solihull</w:t>
                </w:r>
              </w:smartTag>
              <w:r>
                <w:rPr>
                  <w:i/>
                </w:rPr>
                <w:t xml:space="preserve"> </w:t>
              </w:r>
              <w:smartTag w:uri="urn:schemas-microsoft-com:office:smarttags" w:element="City">
                <w:r>
                  <w:rPr>
                    <w:i/>
                  </w:rPr>
                  <w:t>BC</w:t>
                </w:r>
              </w:smartTag>
            </w:smartTag>
            <w:r>
              <w:rPr>
                <w:i/>
              </w:rPr>
              <w:t xml:space="preserve">, 2014) </w:t>
            </w:r>
            <w:r>
              <w:t>states that the preparation of a Local Plan is not sufficient in itself to justify alterations to a Green Belt boundary.  It is necessary to show:-</w:t>
            </w:r>
          </w:p>
          <w:p w:rsidR="001E1F82" w:rsidRDefault="001E1F82" w:rsidP="00916987">
            <w:pPr>
              <w:numPr>
                <w:ilvl w:val="0"/>
                <w:numId w:val="6"/>
              </w:numPr>
            </w:pPr>
            <w:r>
              <w:t>Effective use of suitable brownfield and estate generation;</w:t>
            </w:r>
          </w:p>
          <w:p w:rsidR="001E1F82" w:rsidRDefault="001E1F82" w:rsidP="00916987">
            <w:pPr>
              <w:numPr>
                <w:ilvl w:val="0"/>
                <w:numId w:val="6"/>
              </w:numPr>
            </w:pPr>
            <w:r>
              <w:t>The potential offered by under-used land (including surplus public sector land);</w:t>
            </w:r>
          </w:p>
          <w:p w:rsidR="001E1F82" w:rsidRDefault="001E1F82" w:rsidP="00916987">
            <w:pPr>
              <w:numPr>
                <w:ilvl w:val="0"/>
                <w:numId w:val="6"/>
              </w:numPr>
            </w:pPr>
            <w:r>
              <w:t>That the optimisation of density of development has taken place;</w:t>
            </w:r>
          </w:p>
          <w:p w:rsidR="001E1F82" w:rsidRDefault="001E1F82" w:rsidP="00916987">
            <w:pPr>
              <w:numPr>
                <w:ilvl w:val="0"/>
                <w:numId w:val="6"/>
              </w:numPr>
            </w:pPr>
            <w:r>
              <w:t>An exploration as to whether other authorities can help to meet some of the need of the identified development requirement.</w:t>
            </w:r>
          </w:p>
          <w:p w:rsidR="001E1F82" w:rsidRDefault="001E1F82" w:rsidP="00916987"/>
          <w:p w:rsidR="001E1F82" w:rsidRDefault="001E1F82" w:rsidP="00916987">
            <w:r>
              <w:t>Once again, this asks a question about whether housing need has been objectively and rationally decided.  There are a number of issues that suggest that this need has been overestimated and that other provision that should have been included in the appropriate calculation have not been so included.</w:t>
            </w:r>
          </w:p>
          <w:p w:rsidR="001E1F82" w:rsidRDefault="001E1F82" w:rsidP="00916987"/>
          <w:p w:rsidR="001E1F82" w:rsidRDefault="001E1F82" w:rsidP="00916987">
            <w:r>
              <w:t>In paragraph 4.7 of the Housing Topic paper (2018), used within the evidence base, NEDDC demonstrates that planning permissions for dwellings on major sites in level 1 and 2 settlements are included as part of the housing supply up to 17.1.18.  However, major sites in settlements 3 and 4 were only included up to 31.3.17, meaning that sites that gained planning permission between 31.3.17 and 17.1.18 have been excluded from the housing supply.</w:t>
            </w:r>
          </w:p>
          <w:p w:rsidR="001E1F82" w:rsidRDefault="001E1F82" w:rsidP="00916987"/>
          <w:p w:rsidR="001E1F82" w:rsidRDefault="001E1F82" w:rsidP="00916987">
            <w:r>
              <w:t xml:space="preserve">A 5% lapse rate, </w:t>
            </w:r>
            <w:r>
              <w:rPr>
                <w:b/>
                <w:i/>
              </w:rPr>
              <w:t xml:space="preserve">based on past trends, </w:t>
            </w:r>
            <w:r>
              <w:t xml:space="preserve">has been applied to the figures. </w:t>
            </w:r>
            <w:r w:rsidRPr="003F20FA">
              <w:rPr>
                <w:b/>
              </w:rPr>
              <w:t xml:space="preserve">Since 2014 records show that the lapse rate figure has been well below 5% (Paragraph 8 of the </w:t>
            </w:r>
            <w:smartTag w:uri="urn:schemas-microsoft-com:office:smarttags" w:element="City">
              <w:smartTag w:uri="urn:schemas-microsoft-com:office:smarttags" w:element="City">
                <w:r w:rsidRPr="003F20FA">
                  <w:rPr>
                    <w:b/>
                  </w:rPr>
                  <w:t>Five</w:t>
                </w:r>
              </w:smartTag>
              <w:r w:rsidRPr="003F20FA">
                <w:rPr>
                  <w:b/>
                </w:rPr>
                <w:t xml:space="preserve"> </w:t>
              </w:r>
              <w:smartTag w:uri="urn:schemas-microsoft-com:office:smarttags" w:element="City">
                <w:r w:rsidRPr="003F20FA">
                  <w:rPr>
                    <w:b/>
                  </w:rPr>
                  <w:t>Year</w:t>
                </w:r>
              </w:smartTag>
              <w:r w:rsidRPr="003F20FA">
                <w:rPr>
                  <w:b/>
                </w:rPr>
                <w:t xml:space="preserve"> </w:t>
              </w:r>
              <w:smartTag w:uri="urn:schemas-microsoft-com:office:smarttags" w:element="City">
                <w:r w:rsidRPr="003F20FA">
                  <w:rPr>
                    <w:b/>
                  </w:rPr>
                  <w:t>Housing</w:t>
                </w:r>
              </w:smartTag>
              <w:r w:rsidRPr="003F20FA">
                <w:rPr>
                  <w:b/>
                </w:rPr>
                <w:t xml:space="preserve"> </w:t>
              </w:r>
              <w:smartTag w:uri="urn:schemas-microsoft-com:office:smarttags" w:element="City">
                <w:r w:rsidRPr="003F20FA">
                  <w:rPr>
                    <w:b/>
                  </w:rPr>
                  <w:t>Land</w:t>
                </w:r>
              </w:smartTag>
            </w:smartTag>
            <w:r w:rsidRPr="003F20FA">
              <w:rPr>
                <w:b/>
              </w:rPr>
              <w:t xml:space="preserve"> Supply Statement, 2017</w:t>
            </w:r>
            <w:r>
              <w:t>).</w:t>
            </w:r>
          </w:p>
          <w:p w:rsidR="001E1F82" w:rsidRDefault="001E1F82" w:rsidP="00916987"/>
          <w:p w:rsidR="001E1F82" w:rsidRPr="002A7E20" w:rsidRDefault="001E1F82" w:rsidP="00916987">
            <w:pPr>
              <w:rPr>
                <w:b/>
                <w:i/>
              </w:rPr>
            </w:pPr>
            <w:r w:rsidRPr="003F20FA">
              <w:rPr>
                <w:b/>
              </w:rPr>
              <w:t>In fact, Table 2.13 of the Housing Topic Paper (2018) shows that since 2012/13 the average lapse rate has been 2.13%.</w:t>
            </w:r>
            <w:r>
              <w:t xml:space="preserve">  More up-to-date information may show a further diminution in the lapse rate.  The LGA guidance suggests that lapse rates should be based on </w:t>
            </w:r>
            <w:r w:rsidRPr="003F20FA">
              <w:rPr>
                <w:b/>
                <w:i/>
              </w:rPr>
              <w:t>‘historic data that sets out the number of permissions compared</w:t>
            </w:r>
            <w:r>
              <w:t xml:space="preserve"> </w:t>
            </w:r>
            <w:r w:rsidRPr="002A7E20">
              <w:rPr>
                <w:b/>
                <w:i/>
              </w:rPr>
              <w:t>with completions on similar sized sites’, not on a ‘standard approach’, which the 5% calculation appears to be.</w:t>
            </w:r>
          </w:p>
          <w:p w:rsidR="001E1F82" w:rsidRDefault="001E1F82" w:rsidP="00916987"/>
          <w:p w:rsidR="001E1F82" w:rsidRDefault="001E1F82" w:rsidP="00916987">
            <w:r>
              <w:t>Equally, the figures shown for Strategic Sites exclude large numbers of potential dwellings for various reasons:</w:t>
            </w:r>
          </w:p>
          <w:p w:rsidR="001E1F82" w:rsidRDefault="001E1F82" w:rsidP="00916987">
            <w:pPr>
              <w:numPr>
                <w:ilvl w:val="0"/>
                <w:numId w:val="7"/>
              </w:numPr>
            </w:pPr>
            <w:r>
              <w:t>660 dwellings at the Coalite site – because of the HS2 route (as yet unconfirmed) affecting a small part of the estate;</w:t>
            </w:r>
          </w:p>
          <w:p w:rsidR="001E1F82" w:rsidRDefault="001E1F82" w:rsidP="00916987">
            <w:pPr>
              <w:numPr>
                <w:ilvl w:val="0"/>
                <w:numId w:val="7"/>
              </w:numPr>
            </w:pPr>
            <w:r>
              <w:t>Chesterfield Road, Holmewood – 325 dwellings not deliverable, although an additional 225 are assessed as deliverable on the site;</w:t>
            </w:r>
          </w:p>
          <w:p w:rsidR="001E1F82" w:rsidRDefault="001E1F82" w:rsidP="00916987">
            <w:pPr>
              <w:numPr>
                <w:ilvl w:val="0"/>
                <w:numId w:val="7"/>
              </w:numPr>
            </w:pPr>
            <w:r>
              <w:t>The Avenue – 700 granted planning permission, but not another 400 potential ones without current planning permission, despite the site being under construction making the additional 400 potentially deliverable.</w:t>
            </w:r>
          </w:p>
          <w:p w:rsidR="001E1F82" w:rsidRDefault="001E1F82" w:rsidP="00916987"/>
          <w:p w:rsidR="001E1F82" w:rsidRDefault="001E1F82" w:rsidP="00916987">
            <w:r>
              <w:t>The figures also fail to include windfall sites granted planning permission since 31.3.17.  Some of these are in Killamarsh.</w:t>
            </w:r>
          </w:p>
          <w:p w:rsidR="001E1F82" w:rsidRDefault="001E1F82" w:rsidP="00916987"/>
          <w:p w:rsidR="001E1F82" w:rsidRDefault="001E1F82" w:rsidP="00916987">
            <w:r>
              <w:t xml:space="preserve">Yet another factor is the number of empty homes in North East Derbyshire.  As at March, 2017, there were </w:t>
            </w:r>
            <w:r w:rsidRPr="005756CC">
              <w:rPr>
                <w:b/>
              </w:rPr>
              <w:t>731</w:t>
            </w:r>
            <w:r>
              <w:t xml:space="preserve"> such homes.  In February, 2018, there were </w:t>
            </w:r>
            <w:r w:rsidRPr="005756CC">
              <w:rPr>
                <w:b/>
              </w:rPr>
              <w:t>941</w:t>
            </w:r>
            <w:r>
              <w:t xml:space="preserve">.  The Council are currently assisting in bringing </w:t>
            </w:r>
            <w:r>
              <w:rPr>
                <w:b/>
                <w:u w:val="single"/>
              </w:rPr>
              <w:t xml:space="preserve">30 </w:t>
            </w:r>
            <w:r>
              <w:t xml:space="preserve">of these back into occupation. </w:t>
            </w:r>
          </w:p>
          <w:p w:rsidR="001E1F82" w:rsidRDefault="001E1F82" w:rsidP="00916987"/>
          <w:p w:rsidR="001E1F82" w:rsidRPr="00A010F3" w:rsidRDefault="001E1F82" w:rsidP="00916987">
            <w:pPr>
              <w:rPr>
                <w:b/>
              </w:rPr>
            </w:pPr>
            <w:r>
              <w:t xml:space="preserve">Taking account of this excluded potential </w:t>
            </w:r>
            <w:r w:rsidRPr="00A010F3">
              <w:rPr>
                <w:b/>
              </w:rPr>
              <w:t>would completely obviate the need to build on any Green Belt land</w:t>
            </w:r>
            <w:r>
              <w:rPr>
                <w:b/>
              </w:rPr>
              <w:t>.  It also contradicts the ‘extreme circumstances’ argument used to undertake a Green Belt review in the first instance.</w:t>
            </w:r>
          </w:p>
          <w:p w:rsidR="001E1F82" w:rsidRDefault="001E1F82" w:rsidP="00916987"/>
          <w:p w:rsidR="001E1F82" w:rsidRDefault="001E1F82" w:rsidP="00916987">
            <w:r>
              <w:t>A Local Plan submitted by County Durham was rejected by the Government Inspector because it was unjustifiable for the planning authority to propose Green Belt development because the decision to do so was made before evidence of exceptional circumstances was provided.  The same judgement should be applied to the NEDDC Plan because the ‘exceptional circumstances’ have not been evidenced.  Perceived housing requirements have remained constant since the first draft Local Plan in 2012.</w:t>
            </w:r>
          </w:p>
          <w:p w:rsidR="001E1F82" w:rsidRDefault="001E1F82" w:rsidP="00916987"/>
          <w:p w:rsidR="001E1F82" w:rsidRPr="00916987" w:rsidRDefault="001E1F82" w:rsidP="0007338F">
            <w:pPr>
              <w:rPr>
                <w:b/>
                <w:u w:val="single"/>
              </w:rPr>
            </w:pPr>
          </w:p>
        </w:tc>
      </w:tr>
    </w:tbl>
    <w:p w:rsidR="001E1F82" w:rsidRDefault="001E1F82" w:rsidP="002E60AC">
      <w:pPr>
        <w:rPr>
          <w:rStyle w:val="BookTitle"/>
          <w:rFonts w:cs="Arial"/>
          <w:b w:val="0"/>
          <w:i w:val="0"/>
          <w:sz w:val="22"/>
          <w:szCs w:val="22"/>
        </w:rPr>
      </w:pPr>
    </w:p>
    <w:p w:rsidR="001E1F82" w:rsidRPr="0050746C" w:rsidRDefault="001E1F82" w:rsidP="002E60AC">
      <w:pPr>
        <w:rPr>
          <w:rStyle w:val="BookTitle"/>
          <w:rFonts w:cs="Arial"/>
          <w:b w:val="0"/>
          <w:i w:val="0"/>
          <w:sz w:val="22"/>
          <w:szCs w:val="22"/>
        </w:rPr>
      </w:pPr>
      <w:r>
        <w:rPr>
          <w:rStyle w:val="BookTitle"/>
          <w:rFonts w:cs="Arial"/>
          <w:b w:val="0"/>
          <w:i w:val="0"/>
          <w:sz w:val="22"/>
          <w:szCs w:val="22"/>
        </w:rPr>
        <w:t xml:space="preserve">If you have stated your </w:t>
      </w:r>
      <w:r>
        <w:rPr>
          <w:rStyle w:val="BookTitle"/>
          <w:rFonts w:cs="Arial"/>
          <w:i w:val="0"/>
          <w:sz w:val="22"/>
          <w:szCs w:val="22"/>
        </w:rPr>
        <w:t>support</w:t>
      </w:r>
      <w:r>
        <w:rPr>
          <w:rStyle w:val="BookTitle"/>
          <w:rFonts w:cs="Arial"/>
          <w:b w:val="0"/>
          <w:i w:val="0"/>
          <w:sz w:val="22"/>
          <w:szCs w:val="22"/>
        </w:rPr>
        <w:t xml:space="preserve"> for this part of the Local Plan, please move to Question 5. If you have stated your </w:t>
      </w:r>
      <w:r>
        <w:rPr>
          <w:rStyle w:val="BookTitle"/>
          <w:rFonts w:cs="Arial"/>
          <w:i w:val="0"/>
          <w:sz w:val="22"/>
          <w:szCs w:val="22"/>
        </w:rPr>
        <w:t>objection</w:t>
      </w:r>
      <w:r>
        <w:rPr>
          <w:rStyle w:val="BookTitle"/>
          <w:rFonts w:cs="Arial"/>
          <w:b w:val="0"/>
          <w:i w:val="0"/>
          <w:sz w:val="22"/>
          <w:szCs w:val="22"/>
        </w:rPr>
        <w:t xml:space="preserve"> for this part of the Local Plan, please move to Question 4. </w:t>
      </w:r>
    </w:p>
    <w:p w:rsidR="001E1F82" w:rsidRDefault="001E1F82"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1E1F82" w:rsidTr="00057693">
        <w:tc>
          <w:tcPr>
            <w:tcW w:w="9016" w:type="dxa"/>
            <w:shd w:val="clear" w:color="auto" w:fill="000000"/>
          </w:tcPr>
          <w:p w:rsidR="001E1F82" w:rsidRPr="00057693" w:rsidRDefault="001E1F82" w:rsidP="005977F7">
            <w:pPr>
              <w:rPr>
                <w:b/>
              </w:rPr>
            </w:pPr>
            <w:r w:rsidRPr="00057693">
              <w:rPr>
                <w:b/>
              </w:rPr>
              <w:br w:type="page"/>
              <w:t xml:space="preserve">Question 4 </w:t>
            </w:r>
            <w:r w:rsidRPr="000E55CD">
              <w:t>(</w:t>
            </w:r>
            <w:r w:rsidRPr="0078762D">
              <w:t xml:space="preserve">See page </w:t>
            </w:r>
            <w:r>
              <w:t>3</w:t>
            </w:r>
            <w:r w:rsidRPr="000E55CD">
              <w:t xml:space="preserve"> of the Guidance Note</w:t>
            </w:r>
            <w:r w:rsidRPr="00057693">
              <w:rPr>
                <w:sz w:val="23"/>
                <w:szCs w:val="23"/>
              </w:rPr>
              <w:t>)</w:t>
            </w:r>
          </w:p>
        </w:tc>
      </w:tr>
    </w:tbl>
    <w:p w:rsidR="001E1F82" w:rsidRDefault="001E1F82" w:rsidP="002E60AC">
      <w:pPr>
        <w:rPr>
          <w:rStyle w:val="BookTitle"/>
          <w:rFonts w:cs="Arial"/>
          <w:b w:val="0"/>
          <w:i w:val="0"/>
          <w:sz w:val="22"/>
          <w:szCs w:val="22"/>
        </w:rPr>
      </w:pPr>
    </w:p>
    <w:p w:rsidR="001E1F82" w:rsidRDefault="001E1F82" w:rsidP="002E60AC">
      <w:pPr>
        <w:rPr>
          <w:rStyle w:val="BookTitle"/>
          <w:rFonts w:cs="Arial"/>
          <w:b w:val="0"/>
          <w:i w:val="0"/>
          <w:sz w:val="22"/>
          <w:szCs w:val="22"/>
        </w:rPr>
      </w:pPr>
      <w:r>
        <w:rPr>
          <w:rStyle w:val="BookTitle"/>
          <w:rFonts w:cs="Arial"/>
          <w:b w:val="0"/>
          <w:i w:val="0"/>
          <w:sz w:val="22"/>
          <w:szCs w:val="22"/>
        </w:rPr>
        <w:t>If you are objecting to this part of the Local Plan, please let us know what changes you think are needed to make the Local Plan legally compliant and / or sound (see guidance note for an explanation of legally compliant and sound).</w:t>
      </w:r>
    </w:p>
    <w:p w:rsidR="001E1F82" w:rsidRDefault="001E1F82" w:rsidP="002E60AC">
      <w:pPr>
        <w:rPr>
          <w:rStyle w:val="BookTitle"/>
          <w:rFonts w:cs="Arial"/>
          <w:b w:val="0"/>
          <w:i w:val="0"/>
          <w:sz w:val="22"/>
          <w:szCs w:val="22"/>
        </w:rPr>
      </w:pPr>
    </w:p>
    <w:p w:rsidR="001E1F82" w:rsidRDefault="001E1F82" w:rsidP="002E60AC">
      <w:pPr>
        <w:rPr>
          <w:rStyle w:val="BookTitle"/>
          <w:rFonts w:cs="Arial"/>
          <w:b w:val="0"/>
          <w:i w:val="0"/>
          <w:sz w:val="22"/>
          <w:szCs w:val="22"/>
        </w:rPr>
      </w:pPr>
      <w:r>
        <w:rPr>
          <w:rStyle w:val="BookTitle"/>
          <w:rFonts w:cs="Arial"/>
          <w:b w:val="0"/>
          <w:i w:val="0"/>
          <w:sz w:val="22"/>
          <w:szCs w:val="22"/>
        </w:rPr>
        <w:t>You will need to say why this change will make the Local Plan legally compliant or sound. It will be helpful if you are able to put forward your suggested revised wording of any policy or text. Please be as precise as possible (in no more than 100 words)</w:t>
      </w:r>
    </w:p>
    <w:p w:rsidR="001E1F82" w:rsidRDefault="001E1F82" w:rsidP="002E60AC">
      <w:pPr>
        <w:rPr>
          <w:rStyle w:val="BookTitle"/>
          <w:rFonts w:cs="Arial"/>
          <w:b w:val="0"/>
          <w:i w:val="0"/>
          <w:sz w:val="22"/>
          <w:szCs w:val="22"/>
        </w:rPr>
      </w:pPr>
    </w:p>
    <w:p w:rsidR="001E1F82" w:rsidRPr="00AB27F0" w:rsidRDefault="001E1F82" w:rsidP="002E60AC">
      <w:pPr>
        <w:rPr>
          <w:rStyle w:val="BookTitle"/>
          <w:rFonts w:cs="Arial"/>
          <w:b w:val="0"/>
          <w:sz w:val="22"/>
          <w:szCs w:val="22"/>
        </w:rPr>
      </w:pPr>
      <w:r>
        <w:rPr>
          <w:rStyle w:val="BookTitle"/>
          <w:rFonts w:cs="Arial"/>
          <w:b w:val="0"/>
          <w:sz w:val="22"/>
          <w:szCs w:val="22"/>
        </w:rPr>
        <w:t xml:space="preserve">If your representation requires more than 100 words, please attach any additional sheets securely to this form and use the box below to summarise your representation. </w:t>
      </w:r>
    </w:p>
    <w:p w:rsidR="001E1F82" w:rsidRDefault="001E1F82"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1E1F82" w:rsidTr="00057693">
        <w:trPr>
          <w:trHeight w:val="3893"/>
        </w:trPr>
        <w:tc>
          <w:tcPr>
            <w:tcW w:w="9648" w:type="dxa"/>
          </w:tcPr>
          <w:p w:rsidR="001E1F82" w:rsidRDefault="001E1F82" w:rsidP="0007338F">
            <w:pPr>
              <w:pStyle w:val="Default"/>
            </w:pPr>
            <w:r>
              <w:t>Remove the requirement to build on Green Belt land from the Plan because it is neither necessary nor justified due to alternatives being available.</w:t>
            </w:r>
          </w:p>
        </w:tc>
      </w:tr>
    </w:tbl>
    <w:p w:rsidR="001E1F82" w:rsidRDefault="001E1F82"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1E1F82" w:rsidTr="00057693">
        <w:tc>
          <w:tcPr>
            <w:tcW w:w="9648" w:type="dxa"/>
            <w:shd w:val="clear" w:color="auto" w:fill="000000"/>
          </w:tcPr>
          <w:p w:rsidR="001E1F82" w:rsidRPr="00057693" w:rsidRDefault="001E1F82" w:rsidP="005977F7">
            <w:pPr>
              <w:rPr>
                <w:b/>
              </w:rPr>
            </w:pPr>
            <w:r w:rsidRPr="00057693">
              <w:rPr>
                <w:b/>
              </w:rPr>
              <w:br w:type="page"/>
              <w:t xml:space="preserve">Question 5 </w:t>
            </w:r>
            <w:r w:rsidRPr="000E55CD">
              <w:t>(</w:t>
            </w:r>
            <w:r w:rsidRPr="0078762D">
              <w:t xml:space="preserve">See page </w:t>
            </w:r>
            <w:r>
              <w:t>4</w:t>
            </w:r>
            <w:r w:rsidRPr="000E55CD">
              <w:t xml:space="preserve"> of the Guidance Note</w:t>
            </w:r>
            <w:r w:rsidRPr="00057693">
              <w:rPr>
                <w:sz w:val="23"/>
                <w:szCs w:val="23"/>
              </w:rPr>
              <w:t>)</w:t>
            </w:r>
          </w:p>
        </w:tc>
      </w:tr>
    </w:tbl>
    <w:p w:rsidR="001E1F82" w:rsidRDefault="001E1F82" w:rsidP="002E60AC">
      <w:pPr>
        <w:rPr>
          <w:rStyle w:val="BookTitle"/>
          <w:rFonts w:cs="Arial"/>
          <w:b w:val="0"/>
          <w:i w:val="0"/>
          <w:sz w:val="22"/>
          <w:szCs w:val="22"/>
        </w:rPr>
      </w:pPr>
    </w:p>
    <w:p w:rsidR="001E1F82" w:rsidRDefault="001E1F82"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sidRPr="00AB27F0">
        <w:rPr>
          <w:rStyle w:val="BookTitle"/>
          <w:rFonts w:cs="Arial"/>
          <w:i w:val="0"/>
          <w:sz w:val="22"/>
          <w:szCs w:val="22"/>
        </w:rPr>
        <w:t>legally compliant</w:t>
      </w:r>
      <w:r>
        <w:rPr>
          <w:rStyle w:val="BookTitle"/>
          <w:rFonts w:cs="Arial"/>
          <w:b w:val="0"/>
          <w:i w:val="0"/>
          <w:sz w:val="22"/>
          <w:szCs w:val="22"/>
        </w:rPr>
        <w:t>?</w:t>
      </w:r>
    </w:p>
    <w:tbl>
      <w:tblPr>
        <w:tblW w:w="0" w:type="auto"/>
        <w:tblInd w:w="2689" w:type="dxa"/>
        <w:tblLook w:val="00A0"/>
      </w:tblPr>
      <w:tblGrid>
        <w:gridCol w:w="1819"/>
        <w:gridCol w:w="1724"/>
      </w:tblGrid>
      <w:tr w:rsidR="001E1F82" w:rsidTr="00057693">
        <w:tc>
          <w:tcPr>
            <w:tcW w:w="1819" w:type="dxa"/>
          </w:tcPr>
          <w:p w:rsidR="001E1F82" w:rsidRPr="00057693" w:rsidRDefault="001E1F82" w:rsidP="002E60AC">
            <w:pPr>
              <w:rPr>
                <w:rStyle w:val="BookTitle"/>
                <w:rFonts w:cs="Arial"/>
                <w:b w:val="0"/>
                <w:i w:val="0"/>
              </w:rPr>
            </w:pPr>
            <w:r w:rsidRPr="00057693">
              <w:rPr>
                <w:rStyle w:val="BookTitle"/>
                <w:rFonts w:cs="Arial"/>
                <w:b w:val="0"/>
                <w:i w:val="0"/>
                <w:sz w:val="22"/>
                <w:szCs w:val="22"/>
              </w:rPr>
              <w:t>YES</w:t>
            </w:r>
          </w:p>
        </w:tc>
        <w:tc>
          <w:tcPr>
            <w:tcW w:w="1724" w:type="dxa"/>
          </w:tcPr>
          <w:p w:rsidR="001E1F82" w:rsidRPr="00057693" w:rsidRDefault="001E1F82"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1E1F82" w:rsidTr="00057693">
        <w:tc>
          <w:tcPr>
            <w:tcW w:w="1819" w:type="dxa"/>
          </w:tcPr>
          <w:p w:rsidR="001E1F82" w:rsidRPr="00057693" w:rsidRDefault="001E1F82" w:rsidP="002E60AC">
            <w:pPr>
              <w:rPr>
                <w:rStyle w:val="BookTitle"/>
                <w:rFonts w:cs="Arial"/>
                <w:b w:val="0"/>
                <w:i w:val="0"/>
              </w:rPr>
            </w:pPr>
            <w:r w:rsidRPr="00057693">
              <w:rPr>
                <w:rStyle w:val="BookTitle"/>
                <w:rFonts w:cs="Arial"/>
                <w:b w:val="0"/>
                <w:i w:val="0"/>
                <w:sz w:val="22"/>
                <w:szCs w:val="22"/>
              </w:rPr>
              <w:t>NO</w:t>
            </w:r>
          </w:p>
        </w:tc>
        <w:tc>
          <w:tcPr>
            <w:tcW w:w="1724" w:type="dxa"/>
          </w:tcPr>
          <w:p w:rsidR="001E1F82" w:rsidRPr="00057693" w:rsidRDefault="001E1F82"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1E1F82" w:rsidRDefault="001E1F82" w:rsidP="002E60AC">
      <w:pPr>
        <w:rPr>
          <w:rStyle w:val="BookTitle"/>
          <w:rFonts w:cs="Arial"/>
          <w:b w:val="0"/>
          <w:i w:val="0"/>
          <w:sz w:val="22"/>
          <w:szCs w:val="22"/>
        </w:rPr>
      </w:pPr>
    </w:p>
    <w:p w:rsidR="001E1F82" w:rsidRDefault="001E1F82" w:rsidP="002E60AC">
      <w:pPr>
        <w:rPr>
          <w:rStyle w:val="BookTitle"/>
          <w:rFonts w:cs="Arial"/>
          <w:b w:val="0"/>
          <w:i w:val="0"/>
          <w:sz w:val="22"/>
          <w:szCs w:val="22"/>
        </w:rPr>
      </w:pPr>
      <w:r>
        <w:rPr>
          <w:rStyle w:val="BookTitle"/>
          <w:rFonts w:cs="Arial"/>
          <w:b w:val="0"/>
          <w:i w:val="0"/>
          <w:sz w:val="22"/>
          <w:szCs w:val="22"/>
        </w:rPr>
        <w:t xml:space="preserve">If you have stated </w:t>
      </w:r>
      <w:r>
        <w:rPr>
          <w:rStyle w:val="BookTitle"/>
          <w:rFonts w:cs="Arial"/>
          <w:i w:val="0"/>
          <w:sz w:val="22"/>
          <w:szCs w:val="22"/>
        </w:rPr>
        <w:t>no</w:t>
      </w:r>
      <w:r>
        <w:rPr>
          <w:rStyle w:val="BookTitle"/>
          <w:rFonts w:cs="Arial"/>
          <w:b w:val="0"/>
          <w:i w:val="0"/>
          <w:sz w:val="22"/>
          <w:szCs w:val="22"/>
        </w:rPr>
        <w:t>, please make sure this links back to your response in Questions 3 and 4 (the meaning of ‘legally compliat’ is explained in the guidance note).</w:t>
      </w:r>
    </w:p>
    <w:p w:rsidR="001E1F82" w:rsidRDefault="001E1F82"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1E1F82" w:rsidTr="00057693">
        <w:tc>
          <w:tcPr>
            <w:tcW w:w="9648" w:type="dxa"/>
            <w:shd w:val="clear" w:color="auto" w:fill="000000"/>
          </w:tcPr>
          <w:p w:rsidR="001E1F82" w:rsidRPr="00057693" w:rsidRDefault="001E1F82" w:rsidP="005977F7">
            <w:pPr>
              <w:rPr>
                <w:b/>
              </w:rPr>
            </w:pPr>
            <w:r w:rsidRPr="00057693">
              <w:rPr>
                <w:b/>
              </w:rPr>
              <w:br w:type="page"/>
              <w:t xml:space="preserve">Question 6 </w:t>
            </w:r>
            <w:r w:rsidRPr="000E55CD">
              <w:t>(</w:t>
            </w:r>
            <w:r w:rsidRPr="0078762D">
              <w:t xml:space="preserve">See page </w:t>
            </w:r>
            <w:r>
              <w:t>5</w:t>
            </w:r>
            <w:r w:rsidRPr="000E55CD">
              <w:t xml:space="preserve"> of the Guidance Note</w:t>
            </w:r>
            <w:r w:rsidRPr="00057693">
              <w:rPr>
                <w:sz w:val="23"/>
                <w:szCs w:val="23"/>
              </w:rPr>
              <w:t>)</w:t>
            </w:r>
          </w:p>
        </w:tc>
      </w:tr>
    </w:tbl>
    <w:p w:rsidR="001E1F82" w:rsidRDefault="001E1F82" w:rsidP="002E60AC">
      <w:pPr>
        <w:rPr>
          <w:rStyle w:val="BookTitle"/>
          <w:rFonts w:cs="Arial"/>
          <w:b w:val="0"/>
          <w:i w:val="0"/>
          <w:sz w:val="22"/>
          <w:szCs w:val="22"/>
        </w:rPr>
      </w:pPr>
    </w:p>
    <w:p w:rsidR="001E1F82" w:rsidRDefault="001E1F82" w:rsidP="002E60AC">
      <w:pPr>
        <w:rPr>
          <w:rStyle w:val="BookTitle"/>
          <w:rFonts w:cs="Arial"/>
          <w:b w:val="0"/>
          <w:i w:val="0"/>
          <w:sz w:val="22"/>
          <w:szCs w:val="22"/>
        </w:rPr>
      </w:pPr>
      <w:r>
        <w:rPr>
          <w:rStyle w:val="BookTitle"/>
          <w:rFonts w:cs="Arial"/>
          <w:b w:val="0"/>
          <w:i w:val="0"/>
          <w:sz w:val="22"/>
          <w:szCs w:val="22"/>
        </w:rPr>
        <w:t xml:space="preserve">Do you consider Local Plan is </w:t>
      </w:r>
      <w:r>
        <w:rPr>
          <w:rStyle w:val="BookTitle"/>
          <w:rFonts w:cs="Arial"/>
          <w:i w:val="0"/>
          <w:sz w:val="22"/>
          <w:szCs w:val="22"/>
        </w:rPr>
        <w:t>sound</w:t>
      </w:r>
      <w:r>
        <w:rPr>
          <w:rStyle w:val="BookTitle"/>
          <w:rFonts w:cs="Arial"/>
          <w:b w:val="0"/>
          <w:i w:val="0"/>
          <w:sz w:val="22"/>
          <w:szCs w:val="22"/>
        </w:rPr>
        <w:t>?</w:t>
      </w:r>
    </w:p>
    <w:tbl>
      <w:tblPr>
        <w:tblW w:w="0" w:type="auto"/>
        <w:tblInd w:w="2689" w:type="dxa"/>
        <w:tblLook w:val="00A0"/>
      </w:tblPr>
      <w:tblGrid>
        <w:gridCol w:w="1819"/>
        <w:gridCol w:w="1724"/>
      </w:tblGrid>
      <w:tr w:rsidR="001E1F82" w:rsidTr="00057693">
        <w:tc>
          <w:tcPr>
            <w:tcW w:w="1819" w:type="dxa"/>
          </w:tcPr>
          <w:p w:rsidR="001E1F82" w:rsidRPr="00057693" w:rsidRDefault="001E1F82" w:rsidP="002E60AC">
            <w:pPr>
              <w:rPr>
                <w:rStyle w:val="BookTitle"/>
                <w:rFonts w:cs="Arial"/>
                <w:b w:val="0"/>
                <w:i w:val="0"/>
              </w:rPr>
            </w:pPr>
            <w:r w:rsidRPr="00057693">
              <w:rPr>
                <w:rStyle w:val="BookTitle"/>
                <w:rFonts w:cs="Arial"/>
                <w:b w:val="0"/>
                <w:i w:val="0"/>
                <w:sz w:val="22"/>
                <w:szCs w:val="22"/>
              </w:rPr>
              <w:t>YES</w:t>
            </w:r>
          </w:p>
        </w:tc>
        <w:tc>
          <w:tcPr>
            <w:tcW w:w="1724" w:type="dxa"/>
          </w:tcPr>
          <w:p w:rsidR="001E1F82" w:rsidRPr="00057693" w:rsidRDefault="001E1F82"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1E1F82" w:rsidTr="00057693">
        <w:tc>
          <w:tcPr>
            <w:tcW w:w="1819" w:type="dxa"/>
          </w:tcPr>
          <w:p w:rsidR="001E1F82" w:rsidRPr="00057693" w:rsidRDefault="001E1F82" w:rsidP="002E60AC">
            <w:pPr>
              <w:rPr>
                <w:rStyle w:val="BookTitle"/>
                <w:rFonts w:cs="Arial"/>
                <w:b w:val="0"/>
                <w:i w:val="0"/>
              </w:rPr>
            </w:pPr>
            <w:r w:rsidRPr="00057693">
              <w:rPr>
                <w:rStyle w:val="BookTitle"/>
                <w:rFonts w:cs="Arial"/>
                <w:b w:val="0"/>
                <w:i w:val="0"/>
                <w:sz w:val="22"/>
                <w:szCs w:val="22"/>
              </w:rPr>
              <w:t>NO</w:t>
            </w:r>
          </w:p>
        </w:tc>
        <w:tc>
          <w:tcPr>
            <w:tcW w:w="1724" w:type="dxa"/>
          </w:tcPr>
          <w:p w:rsidR="001E1F82" w:rsidRPr="00057693" w:rsidRDefault="001E1F82"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1E1F82" w:rsidRDefault="001E1F82" w:rsidP="002E60AC">
      <w:pPr>
        <w:rPr>
          <w:rStyle w:val="BookTitle"/>
          <w:rFonts w:cs="Arial"/>
          <w:b w:val="0"/>
          <w:i w:val="0"/>
          <w:sz w:val="22"/>
          <w:szCs w:val="22"/>
        </w:rPr>
      </w:pPr>
    </w:p>
    <w:p w:rsidR="001E1F82" w:rsidRDefault="001E1F82" w:rsidP="002E60AC">
      <w:pPr>
        <w:rPr>
          <w:rStyle w:val="BookTitle"/>
          <w:rFonts w:cs="Arial"/>
          <w:b w:val="0"/>
          <w:i w:val="0"/>
          <w:sz w:val="22"/>
          <w:szCs w:val="22"/>
        </w:rPr>
      </w:pPr>
      <w:r>
        <w:rPr>
          <w:rStyle w:val="BookTitle"/>
          <w:rFonts w:cs="Arial"/>
          <w:b w:val="0"/>
          <w:i w:val="0"/>
          <w:sz w:val="22"/>
          <w:szCs w:val="22"/>
        </w:rPr>
        <w:t xml:space="preserve">If you have stated </w:t>
      </w:r>
      <w:r>
        <w:rPr>
          <w:rStyle w:val="BookTitle"/>
          <w:rFonts w:cs="Arial"/>
          <w:i w:val="0"/>
          <w:sz w:val="22"/>
          <w:szCs w:val="22"/>
        </w:rPr>
        <w:t>no</w:t>
      </w:r>
      <w:r>
        <w:rPr>
          <w:rStyle w:val="BookTitle"/>
          <w:rFonts w:cs="Arial"/>
          <w:b w:val="0"/>
          <w:i w:val="0"/>
          <w:sz w:val="22"/>
          <w:szCs w:val="22"/>
        </w:rPr>
        <w:t>, please make sure this links back to your response in Questions 3 and 4 and let us know which of the ‘</w:t>
      </w:r>
      <w:r>
        <w:rPr>
          <w:rStyle w:val="BookTitle"/>
          <w:rFonts w:cs="Arial"/>
          <w:i w:val="0"/>
          <w:sz w:val="22"/>
          <w:szCs w:val="22"/>
        </w:rPr>
        <w:t>tests of soundness</w:t>
      </w:r>
      <w:r>
        <w:rPr>
          <w:rStyle w:val="BookTitle"/>
          <w:rFonts w:cs="Arial"/>
          <w:b w:val="0"/>
          <w:i w:val="0"/>
          <w:sz w:val="22"/>
          <w:szCs w:val="22"/>
        </w:rPr>
        <w:t xml:space="preserve">’ it has failed (Questions 6A – 6D below). </w:t>
      </w:r>
    </w:p>
    <w:p w:rsidR="001E1F82" w:rsidRPr="00915E00" w:rsidRDefault="001E1F82"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1E1F82" w:rsidTr="00057693">
        <w:tc>
          <w:tcPr>
            <w:tcW w:w="9648" w:type="dxa"/>
            <w:shd w:val="clear" w:color="auto" w:fill="000000"/>
          </w:tcPr>
          <w:p w:rsidR="001E1F82" w:rsidRPr="00057693" w:rsidRDefault="001E1F82" w:rsidP="005977F7">
            <w:pPr>
              <w:rPr>
                <w:b/>
              </w:rPr>
            </w:pPr>
            <w:r w:rsidRPr="00057693">
              <w:rPr>
                <w:b/>
              </w:rPr>
              <w:br w:type="page"/>
              <w:t xml:space="preserve">Question 6A </w:t>
            </w:r>
            <w:r w:rsidRPr="000E55CD">
              <w:t>(</w:t>
            </w:r>
            <w:r w:rsidRPr="0078762D">
              <w:t xml:space="preserve">See page </w:t>
            </w:r>
            <w:r>
              <w:t xml:space="preserve">5 </w:t>
            </w:r>
            <w:r w:rsidRPr="000E55CD">
              <w:t>of the Guidance Note</w:t>
            </w:r>
            <w:r w:rsidRPr="00057693">
              <w:rPr>
                <w:sz w:val="23"/>
                <w:szCs w:val="23"/>
              </w:rPr>
              <w:t>)</w:t>
            </w:r>
          </w:p>
        </w:tc>
      </w:tr>
    </w:tbl>
    <w:p w:rsidR="001E1F82" w:rsidRDefault="001E1F82" w:rsidP="002E60AC">
      <w:pPr>
        <w:rPr>
          <w:rStyle w:val="BookTitle"/>
          <w:rFonts w:cs="Arial"/>
          <w:b w:val="0"/>
          <w:i w:val="0"/>
          <w:sz w:val="22"/>
          <w:szCs w:val="22"/>
        </w:rPr>
      </w:pPr>
    </w:p>
    <w:p w:rsidR="001E1F82" w:rsidRDefault="001E1F82"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positively prepared</w:t>
      </w:r>
      <w:r>
        <w:rPr>
          <w:rStyle w:val="BookTitle"/>
          <w:rFonts w:cs="Arial"/>
          <w:b w:val="0"/>
          <w:i w:val="0"/>
          <w:sz w:val="22"/>
          <w:szCs w:val="22"/>
        </w:rPr>
        <w:t>’?</w:t>
      </w:r>
    </w:p>
    <w:tbl>
      <w:tblPr>
        <w:tblW w:w="0" w:type="auto"/>
        <w:tblInd w:w="2689" w:type="dxa"/>
        <w:tblLook w:val="00A0"/>
      </w:tblPr>
      <w:tblGrid>
        <w:gridCol w:w="1819"/>
        <w:gridCol w:w="1724"/>
      </w:tblGrid>
      <w:tr w:rsidR="001E1F82" w:rsidTr="00057693">
        <w:tc>
          <w:tcPr>
            <w:tcW w:w="1819" w:type="dxa"/>
          </w:tcPr>
          <w:p w:rsidR="001E1F82" w:rsidRPr="00057693" w:rsidRDefault="001E1F82" w:rsidP="002E60AC">
            <w:pPr>
              <w:rPr>
                <w:rStyle w:val="BookTitle"/>
                <w:rFonts w:cs="Arial"/>
                <w:b w:val="0"/>
                <w:i w:val="0"/>
              </w:rPr>
            </w:pPr>
            <w:r w:rsidRPr="00057693">
              <w:rPr>
                <w:rStyle w:val="BookTitle"/>
                <w:rFonts w:cs="Arial"/>
                <w:b w:val="0"/>
                <w:i w:val="0"/>
                <w:sz w:val="22"/>
                <w:szCs w:val="22"/>
              </w:rPr>
              <w:t>YES</w:t>
            </w:r>
          </w:p>
        </w:tc>
        <w:tc>
          <w:tcPr>
            <w:tcW w:w="1724" w:type="dxa"/>
          </w:tcPr>
          <w:p w:rsidR="001E1F82" w:rsidRPr="00057693" w:rsidRDefault="001E1F82"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1E1F82" w:rsidTr="00057693">
        <w:tc>
          <w:tcPr>
            <w:tcW w:w="1819" w:type="dxa"/>
          </w:tcPr>
          <w:p w:rsidR="001E1F82" w:rsidRPr="00057693" w:rsidRDefault="001E1F82" w:rsidP="002E60AC">
            <w:pPr>
              <w:rPr>
                <w:rStyle w:val="BookTitle"/>
                <w:rFonts w:cs="Arial"/>
                <w:b w:val="0"/>
                <w:i w:val="0"/>
              </w:rPr>
            </w:pPr>
            <w:r w:rsidRPr="00057693">
              <w:rPr>
                <w:rStyle w:val="BookTitle"/>
                <w:rFonts w:cs="Arial"/>
                <w:b w:val="0"/>
                <w:i w:val="0"/>
                <w:sz w:val="22"/>
                <w:szCs w:val="22"/>
              </w:rPr>
              <w:t>NO</w:t>
            </w:r>
          </w:p>
        </w:tc>
        <w:tc>
          <w:tcPr>
            <w:tcW w:w="1724" w:type="dxa"/>
          </w:tcPr>
          <w:p w:rsidR="001E1F82" w:rsidRPr="00057693" w:rsidRDefault="001E1F82"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1E1F82" w:rsidRDefault="001E1F82"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1E1F82" w:rsidTr="00057693">
        <w:tc>
          <w:tcPr>
            <w:tcW w:w="9016" w:type="dxa"/>
            <w:shd w:val="clear" w:color="auto" w:fill="000000"/>
          </w:tcPr>
          <w:p w:rsidR="001E1F82" w:rsidRPr="00057693" w:rsidRDefault="001E1F82" w:rsidP="005977F7">
            <w:pPr>
              <w:rPr>
                <w:b/>
              </w:rPr>
            </w:pPr>
            <w:r w:rsidRPr="00057693">
              <w:rPr>
                <w:rStyle w:val="BookTitle"/>
                <w:rFonts w:cs="Arial"/>
                <w:b w:val="0"/>
                <w:i w:val="0"/>
                <w:sz w:val="22"/>
                <w:szCs w:val="22"/>
              </w:rPr>
              <w:br w:type="page"/>
            </w:r>
            <w:r w:rsidRPr="00057693">
              <w:rPr>
                <w:b/>
              </w:rPr>
              <w:br w:type="page"/>
              <w:t xml:space="preserve">Question 6B </w:t>
            </w:r>
            <w:r w:rsidRPr="000E55CD">
              <w:t>(</w:t>
            </w:r>
            <w:r w:rsidRPr="0078762D">
              <w:t xml:space="preserve">See page </w:t>
            </w:r>
            <w:r>
              <w:t>6</w:t>
            </w:r>
            <w:r w:rsidRPr="000E55CD">
              <w:t xml:space="preserve"> of the Guidance Note</w:t>
            </w:r>
            <w:r w:rsidRPr="00057693">
              <w:rPr>
                <w:sz w:val="23"/>
                <w:szCs w:val="23"/>
              </w:rPr>
              <w:t>)</w:t>
            </w:r>
          </w:p>
        </w:tc>
      </w:tr>
    </w:tbl>
    <w:p w:rsidR="001E1F82" w:rsidRDefault="001E1F82" w:rsidP="002E60AC">
      <w:pPr>
        <w:rPr>
          <w:rStyle w:val="BookTitle"/>
          <w:rFonts w:cs="Arial"/>
          <w:b w:val="0"/>
          <w:i w:val="0"/>
          <w:sz w:val="22"/>
          <w:szCs w:val="22"/>
        </w:rPr>
      </w:pPr>
    </w:p>
    <w:p w:rsidR="001E1F82" w:rsidRDefault="001E1F82"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justified</w:t>
      </w:r>
      <w:r>
        <w:rPr>
          <w:rStyle w:val="BookTitle"/>
          <w:rFonts w:cs="Arial"/>
          <w:b w:val="0"/>
          <w:i w:val="0"/>
          <w:sz w:val="22"/>
          <w:szCs w:val="22"/>
        </w:rPr>
        <w:t>’?</w:t>
      </w:r>
    </w:p>
    <w:p w:rsidR="001E1F82" w:rsidRDefault="001E1F82" w:rsidP="002E60AC">
      <w:pPr>
        <w:rPr>
          <w:rStyle w:val="BookTitle"/>
          <w:rFonts w:cs="Arial"/>
          <w:b w:val="0"/>
          <w:i w:val="0"/>
          <w:sz w:val="22"/>
          <w:szCs w:val="22"/>
        </w:rPr>
      </w:pPr>
    </w:p>
    <w:tbl>
      <w:tblPr>
        <w:tblW w:w="0" w:type="auto"/>
        <w:tblInd w:w="2689" w:type="dxa"/>
        <w:tblLook w:val="00A0"/>
      </w:tblPr>
      <w:tblGrid>
        <w:gridCol w:w="1819"/>
        <w:gridCol w:w="1724"/>
      </w:tblGrid>
      <w:tr w:rsidR="001E1F82" w:rsidTr="00057693">
        <w:tc>
          <w:tcPr>
            <w:tcW w:w="1819" w:type="dxa"/>
          </w:tcPr>
          <w:p w:rsidR="001E1F82" w:rsidRPr="00057693" w:rsidRDefault="001E1F82" w:rsidP="0007338F">
            <w:pPr>
              <w:rPr>
                <w:rStyle w:val="BookTitle"/>
                <w:rFonts w:cs="Arial"/>
                <w:b w:val="0"/>
                <w:i w:val="0"/>
              </w:rPr>
            </w:pPr>
            <w:r w:rsidRPr="00057693">
              <w:rPr>
                <w:rStyle w:val="BookTitle"/>
                <w:rFonts w:cs="Arial"/>
                <w:b w:val="0"/>
                <w:i w:val="0"/>
                <w:sz w:val="22"/>
                <w:szCs w:val="22"/>
              </w:rPr>
              <w:t>YES</w:t>
            </w:r>
          </w:p>
        </w:tc>
        <w:tc>
          <w:tcPr>
            <w:tcW w:w="1724" w:type="dxa"/>
          </w:tcPr>
          <w:p w:rsidR="001E1F82" w:rsidRPr="00057693" w:rsidRDefault="001E1F82"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1E1F82" w:rsidTr="00057693">
        <w:tc>
          <w:tcPr>
            <w:tcW w:w="1819" w:type="dxa"/>
          </w:tcPr>
          <w:p w:rsidR="001E1F82" w:rsidRPr="00057693" w:rsidRDefault="001E1F82" w:rsidP="0007338F">
            <w:pPr>
              <w:rPr>
                <w:rStyle w:val="BookTitle"/>
                <w:rFonts w:cs="Arial"/>
                <w:b w:val="0"/>
                <w:i w:val="0"/>
              </w:rPr>
            </w:pPr>
            <w:r w:rsidRPr="00057693">
              <w:rPr>
                <w:rStyle w:val="BookTitle"/>
                <w:rFonts w:cs="Arial"/>
                <w:b w:val="0"/>
                <w:i w:val="0"/>
                <w:sz w:val="22"/>
                <w:szCs w:val="22"/>
              </w:rPr>
              <w:t>NO</w:t>
            </w:r>
          </w:p>
        </w:tc>
        <w:tc>
          <w:tcPr>
            <w:tcW w:w="1724" w:type="dxa"/>
          </w:tcPr>
          <w:p w:rsidR="001E1F82" w:rsidRPr="00057693" w:rsidRDefault="001E1F82"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1E1F82" w:rsidRPr="00915E00" w:rsidRDefault="001E1F82" w:rsidP="002E60AC">
      <w:pPr>
        <w:rPr>
          <w:rStyle w:val="BookTitle"/>
          <w:rFonts w:cs="Arial"/>
          <w:b w:val="0"/>
          <w:i w:val="0"/>
          <w:sz w:val="22"/>
          <w:szCs w:val="22"/>
        </w:rPr>
      </w:pPr>
    </w:p>
    <w:p w:rsidR="001E1F82" w:rsidRDefault="001E1F82"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1E1F82" w:rsidTr="00057693">
        <w:tc>
          <w:tcPr>
            <w:tcW w:w="9648" w:type="dxa"/>
            <w:shd w:val="clear" w:color="auto" w:fill="000000"/>
          </w:tcPr>
          <w:p w:rsidR="001E1F82" w:rsidRPr="00057693" w:rsidRDefault="001E1F82" w:rsidP="005977F7">
            <w:pPr>
              <w:rPr>
                <w:b/>
              </w:rPr>
            </w:pPr>
            <w:r w:rsidRPr="00057693">
              <w:rPr>
                <w:b/>
              </w:rPr>
              <w:br w:type="page"/>
              <w:t xml:space="preserve">Question 6C </w:t>
            </w:r>
            <w:r w:rsidRPr="000E55CD">
              <w:t>(</w:t>
            </w:r>
            <w:r w:rsidRPr="0078762D">
              <w:t xml:space="preserve">See page </w:t>
            </w:r>
            <w:r>
              <w:t>6</w:t>
            </w:r>
            <w:r w:rsidRPr="000E55CD">
              <w:t xml:space="preserve"> of the Guidance Note</w:t>
            </w:r>
            <w:r w:rsidRPr="00057693">
              <w:rPr>
                <w:sz w:val="23"/>
                <w:szCs w:val="23"/>
              </w:rPr>
              <w:t>)</w:t>
            </w:r>
          </w:p>
        </w:tc>
      </w:tr>
    </w:tbl>
    <w:p w:rsidR="001E1F82" w:rsidRDefault="001E1F82" w:rsidP="002E60AC">
      <w:pPr>
        <w:rPr>
          <w:rStyle w:val="BookTitle"/>
          <w:rFonts w:cs="Arial"/>
          <w:b w:val="0"/>
          <w:i w:val="0"/>
          <w:sz w:val="22"/>
          <w:szCs w:val="22"/>
        </w:rPr>
      </w:pPr>
    </w:p>
    <w:p w:rsidR="001E1F82" w:rsidRDefault="001E1F82"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effective</w:t>
      </w:r>
      <w:r>
        <w:rPr>
          <w:rStyle w:val="BookTitle"/>
          <w:rFonts w:cs="Arial"/>
          <w:b w:val="0"/>
          <w:i w:val="0"/>
          <w:sz w:val="22"/>
          <w:szCs w:val="22"/>
        </w:rPr>
        <w:t>’?</w:t>
      </w:r>
    </w:p>
    <w:p w:rsidR="001E1F82" w:rsidRDefault="001E1F82" w:rsidP="002E60AC">
      <w:pPr>
        <w:rPr>
          <w:rStyle w:val="BookTitle"/>
          <w:rFonts w:cs="Arial"/>
          <w:b w:val="0"/>
          <w:i w:val="0"/>
          <w:sz w:val="22"/>
          <w:szCs w:val="22"/>
        </w:rPr>
      </w:pPr>
    </w:p>
    <w:tbl>
      <w:tblPr>
        <w:tblW w:w="0" w:type="auto"/>
        <w:tblInd w:w="2689" w:type="dxa"/>
        <w:tblLook w:val="00A0"/>
      </w:tblPr>
      <w:tblGrid>
        <w:gridCol w:w="1819"/>
        <w:gridCol w:w="1724"/>
      </w:tblGrid>
      <w:tr w:rsidR="001E1F82" w:rsidTr="00057693">
        <w:tc>
          <w:tcPr>
            <w:tcW w:w="1819" w:type="dxa"/>
          </w:tcPr>
          <w:p w:rsidR="001E1F82" w:rsidRPr="00057693" w:rsidRDefault="001E1F82" w:rsidP="0007338F">
            <w:pPr>
              <w:rPr>
                <w:rStyle w:val="BookTitle"/>
                <w:rFonts w:cs="Arial"/>
                <w:b w:val="0"/>
                <w:i w:val="0"/>
              </w:rPr>
            </w:pPr>
            <w:r w:rsidRPr="00057693">
              <w:rPr>
                <w:rStyle w:val="BookTitle"/>
                <w:rFonts w:cs="Arial"/>
                <w:b w:val="0"/>
                <w:i w:val="0"/>
                <w:sz w:val="22"/>
                <w:szCs w:val="22"/>
              </w:rPr>
              <w:t>YES</w:t>
            </w:r>
          </w:p>
        </w:tc>
        <w:tc>
          <w:tcPr>
            <w:tcW w:w="1724" w:type="dxa"/>
          </w:tcPr>
          <w:p w:rsidR="001E1F82" w:rsidRPr="00057693" w:rsidRDefault="001E1F82"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1E1F82" w:rsidTr="00057693">
        <w:trPr>
          <w:trHeight w:val="77"/>
        </w:trPr>
        <w:tc>
          <w:tcPr>
            <w:tcW w:w="1819" w:type="dxa"/>
          </w:tcPr>
          <w:p w:rsidR="001E1F82" w:rsidRPr="00057693" w:rsidRDefault="001E1F82" w:rsidP="0007338F">
            <w:pPr>
              <w:rPr>
                <w:rStyle w:val="BookTitle"/>
                <w:rFonts w:cs="Arial"/>
                <w:b w:val="0"/>
                <w:i w:val="0"/>
              </w:rPr>
            </w:pPr>
            <w:r w:rsidRPr="00057693">
              <w:rPr>
                <w:rStyle w:val="BookTitle"/>
                <w:rFonts w:cs="Arial"/>
                <w:b w:val="0"/>
                <w:i w:val="0"/>
                <w:sz w:val="22"/>
                <w:szCs w:val="22"/>
              </w:rPr>
              <w:t>NO</w:t>
            </w:r>
          </w:p>
        </w:tc>
        <w:tc>
          <w:tcPr>
            <w:tcW w:w="1724" w:type="dxa"/>
          </w:tcPr>
          <w:p w:rsidR="001E1F82" w:rsidRPr="00057693" w:rsidRDefault="001E1F82"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1E1F82" w:rsidRDefault="001E1F82" w:rsidP="002E60AC">
      <w:pPr>
        <w:rPr>
          <w:rStyle w:val="BookTitle"/>
          <w:rFonts w:cs="Arial"/>
          <w:b w:val="0"/>
          <w:i w:val="0"/>
          <w:sz w:val="22"/>
          <w:szCs w:val="22"/>
        </w:rPr>
      </w:pPr>
    </w:p>
    <w:p w:rsidR="001E1F82" w:rsidRPr="00915E00" w:rsidRDefault="001E1F82"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1E1F82" w:rsidTr="00057693">
        <w:tc>
          <w:tcPr>
            <w:tcW w:w="9648" w:type="dxa"/>
            <w:shd w:val="clear" w:color="auto" w:fill="000000"/>
          </w:tcPr>
          <w:p w:rsidR="001E1F82" w:rsidRPr="00057693" w:rsidRDefault="001E1F82" w:rsidP="00915A0D">
            <w:pPr>
              <w:rPr>
                <w:b/>
              </w:rPr>
            </w:pPr>
            <w:r w:rsidRPr="00057693">
              <w:rPr>
                <w:b/>
              </w:rPr>
              <w:br w:type="page"/>
              <w:t xml:space="preserve">Question 6D </w:t>
            </w:r>
            <w:r w:rsidRPr="000E55CD">
              <w:t>(</w:t>
            </w:r>
            <w:r w:rsidRPr="0078762D">
              <w:t xml:space="preserve">See page </w:t>
            </w:r>
            <w:r>
              <w:t>6</w:t>
            </w:r>
            <w:r w:rsidRPr="000E55CD">
              <w:t xml:space="preserve"> of the Guidance Note</w:t>
            </w:r>
            <w:r w:rsidRPr="00057693">
              <w:rPr>
                <w:sz w:val="23"/>
                <w:szCs w:val="23"/>
              </w:rPr>
              <w:t>)</w:t>
            </w:r>
          </w:p>
        </w:tc>
      </w:tr>
    </w:tbl>
    <w:p w:rsidR="001E1F82" w:rsidRDefault="001E1F82" w:rsidP="002E60AC">
      <w:pPr>
        <w:rPr>
          <w:rStyle w:val="BookTitle"/>
          <w:rFonts w:cs="Arial"/>
          <w:b w:val="0"/>
          <w:i w:val="0"/>
          <w:sz w:val="22"/>
          <w:szCs w:val="22"/>
        </w:rPr>
      </w:pPr>
    </w:p>
    <w:p w:rsidR="001E1F82" w:rsidRDefault="001E1F82"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consistent with national policy</w:t>
      </w:r>
      <w:r>
        <w:rPr>
          <w:rStyle w:val="BookTitle"/>
          <w:rFonts w:cs="Arial"/>
          <w:b w:val="0"/>
          <w:i w:val="0"/>
          <w:sz w:val="22"/>
          <w:szCs w:val="22"/>
        </w:rPr>
        <w:t>’?</w:t>
      </w:r>
    </w:p>
    <w:p w:rsidR="001E1F82" w:rsidRDefault="001E1F82" w:rsidP="002E60AC">
      <w:pPr>
        <w:rPr>
          <w:rStyle w:val="BookTitle"/>
          <w:rFonts w:cs="Arial"/>
          <w:b w:val="0"/>
          <w:i w:val="0"/>
          <w:sz w:val="22"/>
          <w:szCs w:val="22"/>
        </w:rPr>
      </w:pPr>
    </w:p>
    <w:tbl>
      <w:tblPr>
        <w:tblW w:w="0" w:type="auto"/>
        <w:tblInd w:w="2688" w:type="dxa"/>
        <w:tblLook w:val="00A0"/>
      </w:tblPr>
      <w:tblGrid>
        <w:gridCol w:w="1818"/>
        <w:gridCol w:w="1723"/>
      </w:tblGrid>
      <w:tr w:rsidR="001E1F82" w:rsidTr="00057693">
        <w:tc>
          <w:tcPr>
            <w:tcW w:w="1818" w:type="dxa"/>
          </w:tcPr>
          <w:p w:rsidR="001E1F82" w:rsidRPr="00057693" w:rsidRDefault="001E1F82" w:rsidP="0007338F">
            <w:pPr>
              <w:rPr>
                <w:rStyle w:val="BookTitle"/>
                <w:rFonts w:cs="Arial"/>
                <w:b w:val="0"/>
                <w:i w:val="0"/>
              </w:rPr>
            </w:pPr>
            <w:r w:rsidRPr="00057693">
              <w:rPr>
                <w:rStyle w:val="BookTitle"/>
                <w:rFonts w:cs="Arial"/>
                <w:b w:val="0"/>
                <w:i w:val="0"/>
                <w:sz w:val="22"/>
                <w:szCs w:val="22"/>
              </w:rPr>
              <w:t>YES</w:t>
            </w:r>
          </w:p>
        </w:tc>
        <w:tc>
          <w:tcPr>
            <w:tcW w:w="1723" w:type="dxa"/>
          </w:tcPr>
          <w:p w:rsidR="001E1F82" w:rsidRPr="00057693" w:rsidRDefault="001E1F82"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1E1F82" w:rsidTr="00057693">
        <w:tc>
          <w:tcPr>
            <w:tcW w:w="1818" w:type="dxa"/>
          </w:tcPr>
          <w:p w:rsidR="001E1F82" w:rsidRPr="00057693" w:rsidRDefault="001E1F82" w:rsidP="0007338F">
            <w:pPr>
              <w:rPr>
                <w:rStyle w:val="BookTitle"/>
                <w:rFonts w:cs="Arial"/>
                <w:b w:val="0"/>
                <w:i w:val="0"/>
              </w:rPr>
            </w:pPr>
            <w:r w:rsidRPr="00057693">
              <w:rPr>
                <w:rStyle w:val="BookTitle"/>
                <w:rFonts w:cs="Arial"/>
                <w:b w:val="0"/>
                <w:i w:val="0"/>
                <w:sz w:val="22"/>
                <w:szCs w:val="22"/>
              </w:rPr>
              <w:t>NO</w:t>
            </w:r>
          </w:p>
        </w:tc>
        <w:tc>
          <w:tcPr>
            <w:tcW w:w="1723" w:type="dxa"/>
          </w:tcPr>
          <w:p w:rsidR="001E1F82" w:rsidRPr="00057693" w:rsidRDefault="001E1F82"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1E1F82" w:rsidRDefault="001E1F82"/>
    <w:p w:rsidR="001E1F82" w:rsidRDefault="001E1F82"/>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1"/>
      </w:tblGrid>
      <w:tr w:rsidR="001E1F82" w:rsidTr="00057693">
        <w:tc>
          <w:tcPr>
            <w:tcW w:w="9011" w:type="dxa"/>
            <w:shd w:val="clear" w:color="auto" w:fill="000000"/>
          </w:tcPr>
          <w:p w:rsidR="001E1F82" w:rsidRPr="00057693" w:rsidRDefault="001E1F82" w:rsidP="00915A0D">
            <w:pPr>
              <w:rPr>
                <w:b/>
              </w:rPr>
            </w:pPr>
            <w:r w:rsidRPr="00057693">
              <w:rPr>
                <w:b/>
              </w:rPr>
              <w:br w:type="page"/>
              <w:t xml:space="preserve">Question 7 </w:t>
            </w:r>
            <w:r w:rsidRPr="000E55CD">
              <w:t>(</w:t>
            </w:r>
            <w:r w:rsidRPr="0078762D">
              <w:t xml:space="preserve">See page </w:t>
            </w:r>
            <w:r>
              <w:t>6</w:t>
            </w:r>
            <w:r w:rsidRPr="000E55CD">
              <w:t xml:space="preserve"> of the Guidance Note</w:t>
            </w:r>
            <w:r w:rsidRPr="00057693">
              <w:rPr>
                <w:sz w:val="23"/>
                <w:szCs w:val="23"/>
              </w:rPr>
              <w:t>)</w:t>
            </w:r>
          </w:p>
        </w:tc>
      </w:tr>
    </w:tbl>
    <w:p w:rsidR="001E1F82" w:rsidRDefault="001E1F82" w:rsidP="002E60AC">
      <w:pPr>
        <w:rPr>
          <w:rStyle w:val="BookTitle"/>
          <w:rFonts w:cs="Arial"/>
          <w:b w:val="0"/>
          <w:i w:val="0"/>
          <w:sz w:val="22"/>
          <w:szCs w:val="22"/>
        </w:rPr>
      </w:pPr>
    </w:p>
    <w:p w:rsidR="001E1F82" w:rsidRDefault="001E1F82" w:rsidP="00D814BE">
      <w:pPr>
        <w:rPr>
          <w:rStyle w:val="BookTitle"/>
          <w:rFonts w:cs="Arial"/>
          <w:b w:val="0"/>
          <w:i w:val="0"/>
          <w:sz w:val="22"/>
          <w:szCs w:val="22"/>
        </w:rPr>
      </w:pPr>
      <w:r>
        <w:rPr>
          <w:rStyle w:val="BookTitle"/>
          <w:rFonts w:cs="Arial"/>
          <w:b w:val="0"/>
          <w:i w:val="0"/>
          <w:sz w:val="22"/>
          <w:szCs w:val="22"/>
        </w:rPr>
        <w:t xml:space="preserve">Do you consider that the Local Plan complies with the </w:t>
      </w:r>
      <w:r>
        <w:rPr>
          <w:rStyle w:val="BookTitle"/>
          <w:rFonts w:cs="Arial"/>
          <w:i w:val="0"/>
          <w:sz w:val="22"/>
          <w:szCs w:val="22"/>
        </w:rPr>
        <w:t>Duty to Co-operate</w:t>
      </w:r>
      <w:r>
        <w:rPr>
          <w:rStyle w:val="BookTitle"/>
          <w:rFonts w:cs="Arial"/>
          <w:b w:val="0"/>
          <w:i w:val="0"/>
          <w:sz w:val="22"/>
          <w:szCs w:val="22"/>
        </w:rPr>
        <w:t>?</w:t>
      </w:r>
    </w:p>
    <w:p w:rsidR="001E1F82" w:rsidRDefault="001E1F82" w:rsidP="00D814BE">
      <w:pPr>
        <w:rPr>
          <w:rStyle w:val="BookTitle"/>
          <w:rFonts w:cs="Arial"/>
          <w:b w:val="0"/>
          <w:i w:val="0"/>
          <w:sz w:val="22"/>
          <w:szCs w:val="22"/>
        </w:rPr>
      </w:pPr>
    </w:p>
    <w:tbl>
      <w:tblPr>
        <w:tblW w:w="0" w:type="auto"/>
        <w:tblInd w:w="2689" w:type="dxa"/>
        <w:tblLook w:val="00A0"/>
      </w:tblPr>
      <w:tblGrid>
        <w:gridCol w:w="1819"/>
        <w:gridCol w:w="1724"/>
      </w:tblGrid>
      <w:tr w:rsidR="001E1F82" w:rsidTr="00057693">
        <w:tc>
          <w:tcPr>
            <w:tcW w:w="1819" w:type="dxa"/>
          </w:tcPr>
          <w:p w:rsidR="001E1F82" w:rsidRPr="00057693" w:rsidRDefault="001E1F82" w:rsidP="00D20CA1">
            <w:pPr>
              <w:rPr>
                <w:rStyle w:val="BookTitle"/>
                <w:rFonts w:cs="Arial"/>
                <w:b w:val="0"/>
                <w:i w:val="0"/>
              </w:rPr>
            </w:pPr>
            <w:r w:rsidRPr="00057693">
              <w:rPr>
                <w:rStyle w:val="BookTitle"/>
                <w:rFonts w:cs="Arial"/>
                <w:b w:val="0"/>
                <w:i w:val="0"/>
                <w:sz w:val="22"/>
                <w:szCs w:val="22"/>
              </w:rPr>
              <w:t>YES</w:t>
            </w:r>
          </w:p>
        </w:tc>
        <w:tc>
          <w:tcPr>
            <w:tcW w:w="1724" w:type="dxa"/>
          </w:tcPr>
          <w:p w:rsidR="001E1F82" w:rsidRPr="00057693" w:rsidRDefault="001E1F82"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1E1F82" w:rsidTr="00057693">
        <w:tc>
          <w:tcPr>
            <w:tcW w:w="1819" w:type="dxa"/>
          </w:tcPr>
          <w:p w:rsidR="001E1F82" w:rsidRPr="00057693" w:rsidRDefault="001E1F82" w:rsidP="00D20CA1">
            <w:pPr>
              <w:rPr>
                <w:rStyle w:val="BookTitle"/>
                <w:rFonts w:cs="Arial"/>
                <w:b w:val="0"/>
                <w:i w:val="0"/>
              </w:rPr>
            </w:pPr>
            <w:r w:rsidRPr="00057693">
              <w:rPr>
                <w:rStyle w:val="BookTitle"/>
                <w:rFonts w:cs="Arial"/>
                <w:b w:val="0"/>
                <w:i w:val="0"/>
                <w:sz w:val="22"/>
                <w:szCs w:val="22"/>
              </w:rPr>
              <w:t>NO</w:t>
            </w:r>
          </w:p>
        </w:tc>
        <w:tc>
          <w:tcPr>
            <w:tcW w:w="1724" w:type="dxa"/>
          </w:tcPr>
          <w:p w:rsidR="001E1F82" w:rsidRPr="00057693" w:rsidRDefault="001E1F82"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1E1F82" w:rsidRDefault="001E1F82" w:rsidP="00D814BE">
      <w:pPr>
        <w:rPr>
          <w:rStyle w:val="BookTitle"/>
          <w:rFonts w:cs="Arial"/>
          <w:b w:val="0"/>
          <w:i w:val="0"/>
          <w:sz w:val="22"/>
          <w:szCs w:val="22"/>
        </w:rPr>
      </w:pPr>
    </w:p>
    <w:p w:rsidR="001E1F82" w:rsidRDefault="001E1F82" w:rsidP="00D814BE">
      <w:pPr>
        <w:rPr>
          <w:rStyle w:val="BookTitle"/>
          <w:rFonts w:cs="Arial"/>
          <w:b w:val="0"/>
          <w:i w:val="0"/>
          <w:sz w:val="22"/>
          <w:szCs w:val="22"/>
        </w:rPr>
      </w:pPr>
      <w:r>
        <w:rPr>
          <w:rStyle w:val="BookTitle"/>
          <w:rFonts w:cs="Arial"/>
          <w:b w:val="0"/>
          <w:i w:val="0"/>
          <w:sz w:val="22"/>
          <w:szCs w:val="22"/>
        </w:rPr>
        <w:t xml:space="preserve">If you have stated </w:t>
      </w:r>
      <w:r>
        <w:rPr>
          <w:rStyle w:val="BookTitle"/>
          <w:rFonts w:cs="Arial"/>
          <w:i w:val="0"/>
          <w:sz w:val="22"/>
          <w:szCs w:val="22"/>
        </w:rPr>
        <w:t>no</w:t>
      </w:r>
      <w:r>
        <w:rPr>
          <w:rStyle w:val="BookTitle"/>
          <w:rFonts w:cs="Arial"/>
          <w:b w:val="0"/>
          <w:i w:val="0"/>
          <w:sz w:val="22"/>
          <w:szCs w:val="22"/>
        </w:rPr>
        <w:t>, please make sure this links back to your response in Questions 2 and 3 (remember to look at the requirements in the guidance note).</w:t>
      </w:r>
    </w:p>
    <w:p w:rsidR="001E1F82" w:rsidRPr="00915E00" w:rsidRDefault="001E1F82" w:rsidP="002E60AC">
      <w:pPr>
        <w:rPr>
          <w:rStyle w:val="BookTitle"/>
          <w:rFonts w:cs="Arial"/>
          <w:b w:val="0"/>
          <w:i w:val="0"/>
          <w:sz w:val="22"/>
          <w:szCs w:val="22"/>
        </w:rPr>
      </w:pPr>
    </w:p>
    <w:p w:rsidR="001E1F82" w:rsidRDefault="001E1F82"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1E1F82" w:rsidTr="00057693">
        <w:tc>
          <w:tcPr>
            <w:tcW w:w="9648" w:type="dxa"/>
            <w:shd w:val="clear" w:color="auto" w:fill="000000"/>
          </w:tcPr>
          <w:p w:rsidR="001E1F82" w:rsidRPr="00057693" w:rsidRDefault="001E1F82" w:rsidP="005977F7">
            <w:pPr>
              <w:rPr>
                <w:b/>
              </w:rPr>
            </w:pPr>
            <w:r w:rsidRPr="00057693">
              <w:rPr>
                <w:b/>
              </w:rPr>
              <w:br w:type="page"/>
              <w:t xml:space="preserve">Question 8 </w:t>
            </w:r>
            <w:r w:rsidRPr="000E55CD">
              <w:t>(</w:t>
            </w:r>
            <w:r w:rsidRPr="0078762D">
              <w:t xml:space="preserve">See page </w:t>
            </w:r>
            <w:r>
              <w:t>7</w:t>
            </w:r>
            <w:r w:rsidRPr="000E55CD">
              <w:t xml:space="preserve"> of the Guidance Note</w:t>
            </w:r>
            <w:r w:rsidRPr="00057693">
              <w:rPr>
                <w:sz w:val="23"/>
                <w:szCs w:val="23"/>
              </w:rPr>
              <w:t>)</w:t>
            </w:r>
          </w:p>
        </w:tc>
      </w:tr>
    </w:tbl>
    <w:p w:rsidR="001E1F82" w:rsidRDefault="001E1F82" w:rsidP="002E60AC">
      <w:pPr>
        <w:rPr>
          <w:rStyle w:val="BookTitle"/>
          <w:rFonts w:cs="Arial"/>
          <w:b w:val="0"/>
          <w:i w:val="0"/>
          <w:sz w:val="22"/>
          <w:szCs w:val="22"/>
        </w:rPr>
      </w:pPr>
    </w:p>
    <w:p w:rsidR="001E1F82" w:rsidRDefault="001E1F82" w:rsidP="002E60AC">
      <w:pPr>
        <w:rPr>
          <w:rStyle w:val="BookTitle"/>
          <w:rFonts w:cs="Arial"/>
          <w:b w:val="0"/>
          <w:i w:val="0"/>
          <w:sz w:val="22"/>
          <w:szCs w:val="22"/>
        </w:rPr>
      </w:pPr>
      <w:r>
        <w:rPr>
          <w:rStyle w:val="BookTitle"/>
          <w:rFonts w:cs="Arial"/>
          <w:b w:val="0"/>
          <w:i w:val="0"/>
          <w:sz w:val="22"/>
          <w:szCs w:val="22"/>
        </w:rPr>
        <w:t xml:space="preserve">If you are objecting to this part of the Local Plan, please let us know if you raised this matter at an earlier stage of the plan making process such as the Consultation Draft Local Plan in February/March 2017. </w:t>
      </w:r>
    </w:p>
    <w:p w:rsidR="001E1F82" w:rsidRDefault="001E1F82" w:rsidP="002E60AC">
      <w:pPr>
        <w:rPr>
          <w:rStyle w:val="BookTitle"/>
          <w:rFonts w:cs="Arial"/>
          <w:b w:val="0"/>
          <w:i w:val="0"/>
          <w:sz w:val="22"/>
          <w:szCs w:val="22"/>
        </w:rPr>
      </w:pPr>
    </w:p>
    <w:tbl>
      <w:tblPr>
        <w:tblW w:w="0" w:type="auto"/>
        <w:tblInd w:w="2689" w:type="dxa"/>
        <w:tblLook w:val="00A0"/>
      </w:tblPr>
      <w:tblGrid>
        <w:gridCol w:w="1819"/>
        <w:gridCol w:w="1724"/>
      </w:tblGrid>
      <w:tr w:rsidR="001E1F82" w:rsidTr="00057693">
        <w:tc>
          <w:tcPr>
            <w:tcW w:w="1819" w:type="dxa"/>
          </w:tcPr>
          <w:p w:rsidR="001E1F82" w:rsidRPr="00057693" w:rsidRDefault="001E1F82" w:rsidP="0007338F">
            <w:pPr>
              <w:rPr>
                <w:rStyle w:val="BookTitle"/>
                <w:rFonts w:cs="Arial"/>
                <w:b w:val="0"/>
                <w:i w:val="0"/>
              </w:rPr>
            </w:pPr>
            <w:r w:rsidRPr="00057693">
              <w:rPr>
                <w:rStyle w:val="BookTitle"/>
                <w:rFonts w:cs="Arial"/>
                <w:b w:val="0"/>
                <w:i w:val="0"/>
                <w:sz w:val="22"/>
                <w:szCs w:val="22"/>
              </w:rPr>
              <w:t>YES</w:t>
            </w:r>
          </w:p>
        </w:tc>
        <w:tc>
          <w:tcPr>
            <w:tcW w:w="1724" w:type="dxa"/>
          </w:tcPr>
          <w:p w:rsidR="001E1F82" w:rsidRPr="00057693" w:rsidRDefault="001E1F82"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1E1F82" w:rsidTr="00057693">
        <w:tc>
          <w:tcPr>
            <w:tcW w:w="1819" w:type="dxa"/>
          </w:tcPr>
          <w:p w:rsidR="001E1F82" w:rsidRPr="00057693" w:rsidRDefault="001E1F82" w:rsidP="0007338F">
            <w:pPr>
              <w:rPr>
                <w:rStyle w:val="BookTitle"/>
                <w:rFonts w:cs="Arial"/>
                <w:b w:val="0"/>
                <w:i w:val="0"/>
              </w:rPr>
            </w:pPr>
            <w:r w:rsidRPr="00057693">
              <w:rPr>
                <w:rStyle w:val="BookTitle"/>
                <w:rFonts w:cs="Arial"/>
                <w:b w:val="0"/>
                <w:i w:val="0"/>
                <w:sz w:val="22"/>
                <w:szCs w:val="22"/>
              </w:rPr>
              <w:t>NO</w:t>
            </w:r>
          </w:p>
        </w:tc>
        <w:tc>
          <w:tcPr>
            <w:tcW w:w="1724" w:type="dxa"/>
          </w:tcPr>
          <w:p w:rsidR="001E1F82" w:rsidRPr="00057693" w:rsidRDefault="001E1F82"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1E1F82" w:rsidRDefault="001E1F82" w:rsidP="002E60AC">
      <w:pPr>
        <w:rPr>
          <w:rStyle w:val="BookTitle"/>
          <w:rFonts w:cs="Arial"/>
          <w:b w:val="0"/>
          <w:i w:val="0"/>
          <w:sz w:val="22"/>
          <w:szCs w:val="22"/>
        </w:rPr>
      </w:pPr>
    </w:p>
    <w:p w:rsidR="001E1F82" w:rsidRDefault="001E1F82" w:rsidP="002E60AC">
      <w:pPr>
        <w:rPr>
          <w:rStyle w:val="BookTitle"/>
          <w:rFonts w:cs="Arial"/>
          <w:b w:val="0"/>
          <w:i w:val="0"/>
          <w:sz w:val="22"/>
          <w:szCs w:val="22"/>
        </w:rPr>
      </w:pPr>
      <w:r>
        <w:rPr>
          <w:rStyle w:val="BookTitle"/>
          <w:rFonts w:cs="Arial"/>
          <w:b w:val="0"/>
          <w:i w:val="0"/>
          <w:sz w:val="22"/>
          <w:szCs w:val="22"/>
        </w:rPr>
        <w:t xml:space="preserve">If </w:t>
      </w:r>
      <w:r>
        <w:rPr>
          <w:rStyle w:val="BookTitle"/>
          <w:rFonts w:cs="Arial"/>
          <w:i w:val="0"/>
          <w:sz w:val="22"/>
          <w:szCs w:val="22"/>
        </w:rPr>
        <w:t>yes</w:t>
      </w:r>
      <w:r>
        <w:rPr>
          <w:rStyle w:val="BookTitle"/>
          <w:rFonts w:cs="Arial"/>
          <w:b w:val="0"/>
          <w:i w:val="0"/>
          <w:sz w:val="22"/>
          <w:szCs w:val="22"/>
        </w:rPr>
        <w:t xml:space="preserve">, please move to Question 9. If </w:t>
      </w:r>
      <w:r>
        <w:rPr>
          <w:rStyle w:val="BookTitle"/>
          <w:rFonts w:cs="Arial"/>
          <w:i w:val="0"/>
          <w:sz w:val="22"/>
          <w:szCs w:val="22"/>
        </w:rPr>
        <w:t>no</w:t>
      </w:r>
      <w:r>
        <w:rPr>
          <w:rStyle w:val="BookTitle"/>
          <w:rFonts w:cs="Arial"/>
          <w:b w:val="0"/>
          <w:i w:val="0"/>
          <w:sz w:val="22"/>
          <w:szCs w:val="22"/>
        </w:rPr>
        <w:t xml:space="preserve">, please move to Question 10. </w:t>
      </w:r>
    </w:p>
    <w:p w:rsidR="001E1F82" w:rsidRDefault="001E1F82">
      <w:pPr>
        <w:spacing w:after="160" w:line="259" w:lineRule="auto"/>
        <w:rPr>
          <w:rStyle w:val="BookTitle"/>
          <w:rFonts w:cs="Arial"/>
          <w:b w:val="0"/>
          <w:i w:val="0"/>
          <w:sz w:val="22"/>
          <w:szCs w:val="22"/>
        </w:rPr>
      </w:pPr>
    </w:p>
    <w:p w:rsidR="001E1F82" w:rsidRDefault="001E1F82">
      <w:pPr>
        <w:spacing w:after="160" w:line="259" w:lineRule="auto"/>
        <w:rPr>
          <w:rStyle w:val="BookTitle"/>
          <w:rFonts w:cs="Arial"/>
          <w:b w:val="0"/>
          <w:i w:val="0"/>
          <w:sz w:val="22"/>
          <w:szCs w:val="22"/>
        </w:rPr>
      </w:pPr>
      <w:r>
        <w:rPr>
          <w:rStyle w:val="BookTitle"/>
          <w:rFonts w:cs="Arial"/>
          <w:b w:val="0"/>
          <w:i w:val="0"/>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1E1F82" w:rsidTr="00057693">
        <w:tc>
          <w:tcPr>
            <w:tcW w:w="9016" w:type="dxa"/>
            <w:shd w:val="clear" w:color="auto" w:fill="000000"/>
          </w:tcPr>
          <w:p w:rsidR="001E1F82" w:rsidRPr="00057693" w:rsidRDefault="001E1F82" w:rsidP="00915A0D">
            <w:pPr>
              <w:rPr>
                <w:b/>
              </w:rPr>
            </w:pPr>
            <w:r w:rsidRPr="00057693">
              <w:rPr>
                <w:b/>
              </w:rPr>
              <w:br w:type="page"/>
              <w:t xml:space="preserve">Question 9 </w:t>
            </w:r>
            <w:r w:rsidRPr="000E55CD">
              <w:t>(</w:t>
            </w:r>
            <w:r w:rsidRPr="0078762D">
              <w:t xml:space="preserve">See page </w:t>
            </w:r>
            <w:r>
              <w:t>7</w:t>
            </w:r>
            <w:r w:rsidRPr="000E55CD">
              <w:t xml:space="preserve"> of the Guidance Note</w:t>
            </w:r>
            <w:r w:rsidRPr="00057693">
              <w:rPr>
                <w:sz w:val="23"/>
                <w:szCs w:val="23"/>
              </w:rPr>
              <w:t>)</w:t>
            </w:r>
          </w:p>
        </w:tc>
      </w:tr>
    </w:tbl>
    <w:p w:rsidR="001E1F82" w:rsidRDefault="001E1F82" w:rsidP="002E60AC">
      <w:pPr>
        <w:rPr>
          <w:rStyle w:val="BookTitle"/>
          <w:rFonts w:cs="Arial"/>
          <w:b w:val="0"/>
          <w:i w:val="0"/>
          <w:sz w:val="22"/>
          <w:szCs w:val="22"/>
        </w:rPr>
      </w:pPr>
    </w:p>
    <w:p w:rsidR="001E1F82" w:rsidRDefault="001E1F82" w:rsidP="002E60AC">
      <w:pPr>
        <w:rPr>
          <w:rStyle w:val="BookTitle"/>
          <w:rFonts w:cs="Arial"/>
          <w:b w:val="0"/>
          <w:i w:val="0"/>
          <w:sz w:val="22"/>
          <w:szCs w:val="22"/>
        </w:rPr>
      </w:pPr>
      <w:r>
        <w:rPr>
          <w:rStyle w:val="BookTitle"/>
          <w:rFonts w:cs="Arial"/>
          <w:b w:val="0"/>
          <w:i w:val="0"/>
          <w:sz w:val="22"/>
          <w:szCs w:val="22"/>
        </w:rPr>
        <w:t>If you raised this matter at an earlier stage of the plan making process, which stage was it?</w:t>
      </w:r>
    </w:p>
    <w:tbl>
      <w:tblPr>
        <w:tblW w:w="9072" w:type="dxa"/>
        <w:tblInd w:w="-5" w:type="dxa"/>
        <w:tblLook w:val="00A0"/>
      </w:tblPr>
      <w:tblGrid>
        <w:gridCol w:w="8505"/>
        <w:gridCol w:w="567"/>
      </w:tblGrid>
      <w:tr w:rsidR="001E1F82" w:rsidTr="00057693">
        <w:trPr>
          <w:trHeight w:val="431"/>
        </w:trPr>
        <w:tc>
          <w:tcPr>
            <w:tcW w:w="8505" w:type="dxa"/>
          </w:tcPr>
          <w:p w:rsidR="001E1F82" w:rsidRPr="00057693" w:rsidRDefault="001E1F82" w:rsidP="002E60AC">
            <w:pPr>
              <w:rPr>
                <w:rStyle w:val="BookTitle"/>
                <w:rFonts w:cs="Arial"/>
                <w:b w:val="0"/>
                <w:i w:val="0"/>
              </w:rPr>
            </w:pPr>
            <w:r w:rsidRPr="00057693">
              <w:rPr>
                <w:rStyle w:val="BookTitle"/>
                <w:rFonts w:cs="Arial"/>
                <w:b w:val="0"/>
                <w:i w:val="0"/>
                <w:sz w:val="22"/>
                <w:szCs w:val="22"/>
              </w:rPr>
              <w:t>Consultation Draft Local Plan (February-March 2017)</w:t>
            </w:r>
          </w:p>
        </w:tc>
        <w:tc>
          <w:tcPr>
            <w:tcW w:w="567" w:type="dxa"/>
          </w:tcPr>
          <w:p w:rsidR="001E1F82" w:rsidRPr="00057693" w:rsidRDefault="001E1F82"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1E1F82" w:rsidTr="00057693">
        <w:trPr>
          <w:trHeight w:val="434"/>
        </w:trPr>
        <w:tc>
          <w:tcPr>
            <w:tcW w:w="8505" w:type="dxa"/>
          </w:tcPr>
          <w:p w:rsidR="001E1F82" w:rsidRPr="00057693" w:rsidRDefault="001E1F82" w:rsidP="00915A0D">
            <w:pPr>
              <w:rPr>
                <w:rStyle w:val="BookTitle"/>
                <w:rFonts w:cs="Arial"/>
                <w:b w:val="0"/>
                <w:i w:val="0"/>
              </w:rPr>
            </w:pPr>
            <w:r w:rsidRPr="00057693">
              <w:rPr>
                <w:rStyle w:val="BookTitle"/>
                <w:rFonts w:cs="Arial"/>
                <w:b w:val="0"/>
                <w:i w:val="0"/>
                <w:sz w:val="22"/>
                <w:szCs w:val="22"/>
              </w:rPr>
              <w:t>Initial Draft Local Plan (Part 1) (February-March 2015)</w:t>
            </w:r>
          </w:p>
        </w:tc>
        <w:tc>
          <w:tcPr>
            <w:tcW w:w="567" w:type="dxa"/>
          </w:tcPr>
          <w:p w:rsidR="001E1F82" w:rsidRPr="00057693" w:rsidRDefault="001E1F82"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1E1F82" w:rsidTr="00057693">
        <w:trPr>
          <w:trHeight w:val="425"/>
        </w:trPr>
        <w:tc>
          <w:tcPr>
            <w:tcW w:w="8505" w:type="dxa"/>
          </w:tcPr>
          <w:p w:rsidR="001E1F82" w:rsidRPr="00057693" w:rsidRDefault="001E1F82" w:rsidP="002E60AC">
            <w:pPr>
              <w:rPr>
                <w:rStyle w:val="BookTitle"/>
                <w:rFonts w:cs="Arial"/>
                <w:b w:val="0"/>
                <w:i w:val="0"/>
              </w:rPr>
            </w:pPr>
            <w:r w:rsidRPr="00057693">
              <w:rPr>
                <w:rStyle w:val="BookTitle"/>
                <w:rFonts w:cs="Arial"/>
                <w:b w:val="0"/>
                <w:i w:val="0"/>
                <w:sz w:val="22"/>
                <w:szCs w:val="22"/>
              </w:rPr>
              <w:t>Local Strategy Consultation  (August-September 2012)</w:t>
            </w:r>
          </w:p>
        </w:tc>
        <w:tc>
          <w:tcPr>
            <w:tcW w:w="567" w:type="dxa"/>
          </w:tcPr>
          <w:p w:rsidR="001E1F82" w:rsidRPr="00057693" w:rsidRDefault="001E1F82"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1E1F82" w:rsidTr="00057693">
        <w:tc>
          <w:tcPr>
            <w:tcW w:w="8505" w:type="dxa"/>
          </w:tcPr>
          <w:p w:rsidR="001E1F82" w:rsidRPr="00057693" w:rsidRDefault="001E1F82" w:rsidP="00915A0D">
            <w:pPr>
              <w:rPr>
                <w:rStyle w:val="BookTitle"/>
                <w:rFonts w:cs="Arial"/>
                <w:b w:val="0"/>
                <w:i w:val="0"/>
              </w:rPr>
            </w:pPr>
            <w:r w:rsidRPr="00057693">
              <w:rPr>
                <w:rStyle w:val="BookTitle"/>
                <w:rFonts w:cs="Arial"/>
                <w:b w:val="0"/>
                <w:i w:val="0"/>
                <w:sz w:val="22"/>
                <w:szCs w:val="22"/>
              </w:rPr>
              <w:t>Core Strategy Issues and Options Consultation (April-June 2009)</w:t>
            </w:r>
          </w:p>
        </w:tc>
        <w:tc>
          <w:tcPr>
            <w:tcW w:w="567" w:type="dxa"/>
          </w:tcPr>
          <w:p w:rsidR="001E1F82" w:rsidRPr="00057693" w:rsidRDefault="001E1F82"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1E1F82" w:rsidRDefault="001E1F82" w:rsidP="002E60AC">
      <w:pPr>
        <w:rPr>
          <w:rStyle w:val="BookTitle"/>
          <w:rFonts w:cs="Arial"/>
          <w:b w:val="0"/>
          <w:i w:val="0"/>
          <w:sz w:val="22"/>
          <w:szCs w:val="22"/>
        </w:rPr>
      </w:pPr>
    </w:p>
    <w:p w:rsidR="001E1F82" w:rsidRPr="0052375E" w:rsidRDefault="001E1F82" w:rsidP="002E60AC">
      <w:pPr>
        <w:rPr>
          <w:rStyle w:val="BookTitle"/>
          <w:rFonts w:cs="Arial"/>
          <w:b w:val="0"/>
          <w:i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1E1F82" w:rsidTr="00057693">
        <w:tc>
          <w:tcPr>
            <w:tcW w:w="9648" w:type="dxa"/>
            <w:shd w:val="clear" w:color="auto" w:fill="000000"/>
          </w:tcPr>
          <w:p w:rsidR="001E1F82" w:rsidRPr="00057693" w:rsidRDefault="001E1F82" w:rsidP="00915A0D">
            <w:pPr>
              <w:rPr>
                <w:b/>
              </w:rPr>
            </w:pPr>
            <w:r w:rsidRPr="00057693">
              <w:rPr>
                <w:b/>
                <w:sz w:val="28"/>
                <w:szCs w:val="28"/>
              </w:rPr>
              <w:br w:type="page"/>
            </w:r>
            <w:r w:rsidRPr="00057693">
              <w:rPr>
                <w:b/>
              </w:rPr>
              <w:br w:type="page"/>
              <w:t xml:space="preserve">Question 10 </w:t>
            </w:r>
            <w:r w:rsidRPr="000E55CD">
              <w:t>(</w:t>
            </w:r>
            <w:r w:rsidRPr="0078762D">
              <w:t xml:space="preserve">See page </w:t>
            </w:r>
            <w:r>
              <w:t>7</w:t>
            </w:r>
            <w:r w:rsidRPr="000E55CD">
              <w:t xml:space="preserve"> of the Guidance Note</w:t>
            </w:r>
            <w:r w:rsidRPr="00057693">
              <w:rPr>
                <w:sz w:val="23"/>
                <w:szCs w:val="23"/>
              </w:rPr>
              <w:t>)</w:t>
            </w:r>
          </w:p>
        </w:tc>
      </w:tr>
    </w:tbl>
    <w:p w:rsidR="001E1F82" w:rsidRDefault="001E1F82" w:rsidP="002E60AC">
      <w:pPr>
        <w:rPr>
          <w:rStyle w:val="BookTitle"/>
          <w:rFonts w:cs="Arial"/>
          <w:b w:val="0"/>
          <w:i w:val="0"/>
          <w:sz w:val="22"/>
          <w:szCs w:val="22"/>
        </w:rPr>
      </w:pPr>
    </w:p>
    <w:p w:rsidR="001E1F82" w:rsidRDefault="001E1F82" w:rsidP="002E60AC">
      <w:pPr>
        <w:rPr>
          <w:rStyle w:val="BookTitle"/>
          <w:rFonts w:cs="Arial"/>
          <w:b w:val="0"/>
          <w:i w:val="0"/>
          <w:sz w:val="22"/>
          <w:szCs w:val="22"/>
        </w:rPr>
      </w:pPr>
      <w:r>
        <w:rPr>
          <w:rStyle w:val="BookTitle"/>
          <w:rFonts w:cs="Arial"/>
          <w:b w:val="0"/>
          <w:i w:val="0"/>
          <w:sz w:val="22"/>
          <w:szCs w:val="22"/>
        </w:rPr>
        <w:t>If your representation is seeking a change, do you consider it necessary for you to participate at the Hearing Sessions should the Inspector wish to discuss your representation / issue at the Hearing?</w:t>
      </w:r>
    </w:p>
    <w:p w:rsidR="001E1F82" w:rsidRDefault="001E1F82" w:rsidP="002E60AC">
      <w:pPr>
        <w:rPr>
          <w:rStyle w:val="BookTitle"/>
          <w:rFonts w:cs="Arial"/>
          <w:b w:val="0"/>
          <w:i w:val="0"/>
          <w:sz w:val="22"/>
          <w:szCs w:val="22"/>
        </w:rPr>
      </w:pPr>
    </w:p>
    <w:tbl>
      <w:tblPr>
        <w:tblW w:w="0" w:type="auto"/>
        <w:tblInd w:w="2689" w:type="dxa"/>
        <w:tblLook w:val="00A0"/>
      </w:tblPr>
      <w:tblGrid>
        <w:gridCol w:w="1819"/>
        <w:gridCol w:w="1724"/>
      </w:tblGrid>
      <w:tr w:rsidR="001E1F82" w:rsidRPr="00EF178D" w:rsidTr="00057693">
        <w:tc>
          <w:tcPr>
            <w:tcW w:w="1819" w:type="dxa"/>
          </w:tcPr>
          <w:p w:rsidR="001E1F82" w:rsidRPr="00057693" w:rsidRDefault="001E1F82" w:rsidP="00EF178D">
            <w:pPr>
              <w:rPr>
                <w:bCs/>
                <w:iCs/>
                <w:spacing w:val="5"/>
              </w:rPr>
            </w:pPr>
            <w:r w:rsidRPr="00057693">
              <w:rPr>
                <w:bCs/>
                <w:iCs/>
                <w:spacing w:val="5"/>
                <w:sz w:val="22"/>
                <w:szCs w:val="22"/>
              </w:rPr>
              <w:t>YES</w:t>
            </w:r>
          </w:p>
        </w:tc>
        <w:tc>
          <w:tcPr>
            <w:tcW w:w="1724" w:type="dxa"/>
          </w:tcPr>
          <w:p w:rsidR="001E1F82" w:rsidRPr="00057693" w:rsidRDefault="001E1F82" w:rsidP="00057693">
            <w:pPr>
              <w:jc w:val="center"/>
              <w:rPr>
                <w:bCs/>
                <w:iCs/>
                <w:spacing w:val="5"/>
              </w:rPr>
            </w:pPr>
            <w:r>
              <w:rPr>
                <w:rFonts w:ascii="MS Gothic" w:eastAsia="MS Gothic" w:hAnsi="MS Gothic"/>
                <w:bCs/>
                <w:iCs/>
                <w:spacing w:val="5"/>
                <w:sz w:val="22"/>
                <w:szCs w:val="22"/>
              </w:rPr>
              <w:t>X</w:t>
            </w:r>
            <w:r w:rsidRPr="00057693">
              <w:rPr>
                <w:rFonts w:ascii="MS Gothic" w:eastAsia="MS Gothic" w:hAnsi="MS Gothic" w:hint="eastAsia"/>
                <w:bCs/>
                <w:iCs/>
                <w:spacing w:val="5"/>
                <w:sz w:val="22"/>
                <w:szCs w:val="22"/>
              </w:rPr>
              <w:t>☐</w:t>
            </w:r>
          </w:p>
        </w:tc>
      </w:tr>
      <w:tr w:rsidR="001E1F82" w:rsidRPr="00EF178D" w:rsidTr="00057693">
        <w:tc>
          <w:tcPr>
            <w:tcW w:w="1819" w:type="dxa"/>
          </w:tcPr>
          <w:p w:rsidR="001E1F82" w:rsidRPr="00057693" w:rsidRDefault="001E1F82" w:rsidP="00EF178D">
            <w:pPr>
              <w:rPr>
                <w:bCs/>
                <w:iCs/>
                <w:spacing w:val="5"/>
              </w:rPr>
            </w:pPr>
            <w:r w:rsidRPr="00057693">
              <w:rPr>
                <w:bCs/>
                <w:iCs/>
                <w:spacing w:val="5"/>
                <w:sz w:val="22"/>
                <w:szCs w:val="22"/>
              </w:rPr>
              <w:t>NO</w:t>
            </w:r>
          </w:p>
        </w:tc>
        <w:tc>
          <w:tcPr>
            <w:tcW w:w="1724" w:type="dxa"/>
          </w:tcPr>
          <w:p w:rsidR="001E1F82" w:rsidRPr="00057693" w:rsidRDefault="001E1F82" w:rsidP="00057693">
            <w:pPr>
              <w:jc w:val="center"/>
              <w:rPr>
                <w:bCs/>
                <w:iCs/>
                <w:spacing w:val="5"/>
              </w:rPr>
            </w:pPr>
            <w:r w:rsidRPr="00057693">
              <w:rPr>
                <w:rFonts w:ascii="MS Gothic" w:eastAsia="MS Gothic" w:hAnsi="MS Gothic" w:hint="eastAsia"/>
                <w:bCs/>
                <w:iCs/>
                <w:spacing w:val="5"/>
                <w:sz w:val="22"/>
                <w:szCs w:val="22"/>
              </w:rPr>
              <w:t>☐</w:t>
            </w:r>
          </w:p>
        </w:tc>
      </w:tr>
    </w:tbl>
    <w:p w:rsidR="001E1F82" w:rsidRDefault="001E1F82">
      <w:pPr>
        <w:spacing w:after="160" w:line="259" w:lineRule="auto"/>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1E1F82" w:rsidTr="00057693">
        <w:tc>
          <w:tcPr>
            <w:tcW w:w="9016" w:type="dxa"/>
            <w:shd w:val="clear" w:color="auto" w:fill="000000"/>
          </w:tcPr>
          <w:p w:rsidR="001E1F82" w:rsidRPr="00057693" w:rsidRDefault="001E1F82" w:rsidP="00915A0D">
            <w:pPr>
              <w:rPr>
                <w:b/>
              </w:rPr>
            </w:pPr>
            <w:r w:rsidRPr="00057693">
              <w:rPr>
                <w:b/>
              </w:rPr>
              <w:br w:type="page"/>
              <w:t xml:space="preserve">Question 11 </w:t>
            </w:r>
            <w:r w:rsidRPr="000E55CD">
              <w:t>(</w:t>
            </w:r>
            <w:r w:rsidRPr="0078762D">
              <w:t xml:space="preserve">See page </w:t>
            </w:r>
            <w:r>
              <w:t>7</w:t>
            </w:r>
            <w:r w:rsidRPr="000E55CD">
              <w:t xml:space="preserve"> of the Guidance Note</w:t>
            </w:r>
            <w:r w:rsidRPr="00057693">
              <w:rPr>
                <w:sz w:val="23"/>
                <w:szCs w:val="23"/>
              </w:rPr>
              <w:t>)</w:t>
            </w:r>
          </w:p>
        </w:tc>
      </w:tr>
    </w:tbl>
    <w:p w:rsidR="001E1F82" w:rsidRDefault="001E1F82" w:rsidP="002E60AC">
      <w:pPr>
        <w:rPr>
          <w:rStyle w:val="BookTitle"/>
          <w:rFonts w:cs="Arial"/>
          <w:b w:val="0"/>
          <w:i w:val="0"/>
          <w:sz w:val="22"/>
          <w:szCs w:val="22"/>
        </w:rPr>
      </w:pPr>
    </w:p>
    <w:p w:rsidR="001E1F82" w:rsidRDefault="001E1F82" w:rsidP="002E60AC">
      <w:pPr>
        <w:rPr>
          <w:rStyle w:val="BookTitle"/>
          <w:rFonts w:cs="Arial"/>
          <w:b w:val="0"/>
          <w:i w:val="0"/>
          <w:sz w:val="22"/>
          <w:szCs w:val="22"/>
        </w:rPr>
      </w:pPr>
      <w:r>
        <w:rPr>
          <w:rStyle w:val="BookTitle"/>
          <w:rFonts w:cs="Arial"/>
          <w:b w:val="0"/>
          <w:i w:val="0"/>
          <w:sz w:val="22"/>
          <w:szCs w:val="22"/>
        </w:rPr>
        <w:t>If you wish to participate at the Hearing Sessions, please outline why you consider this to be necessary?</w:t>
      </w:r>
    </w:p>
    <w:p w:rsidR="001E1F82" w:rsidRDefault="001E1F82"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1E1F82" w:rsidTr="00057693">
        <w:trPr>
          <w:trHeight w:val="2375"/>
        </w:trPr>
        <w:tc>
          <w:tcPr>
            <w:tcW w:w="9648" w:type="dxa"/>
          </w:tcPr>
          <w:p w:rsidR="001E1F82" w:rsidRDefault="001E1F82" w:rsidP="0007338F">
            <w:pPr>
              <w:pStyle w:val="Default"/>
            </w:pPr>
            <w:r>
              <w:t>To ensure that the views of local people are heard and understood.</w:t>
            </w:r>
          </w:p>
        </w:tc>
      </w:tr>
    </w:tbl>
    <w:p w:rsidR="001E1F82" w:rsidRDefault="001E1F82" w:rsidP="002E60AC">
      <w:pPr>
        <w:rPr>
          <w:rStyle w:val="BookTitle"/>
          <w:rFonts w:cs="Arial"/>
          <w:b w:val="0"/>
          <w:i w:val="0"/>
          <w:sz w:val="22"/>
          <w:szCs w:val="22"/>
        </w:rPr>
      </w:pPr>
    </w:p>
    <w:p w:rsidR="001E1F82" w:rsidRDefault="001E1F82" w:rsidP="002E60AC">
      <w:pPr>
        <w:rPr>
          <w:rStyle w:val="BookTitle"/>
          <w:rFonts w:cs="Arial"/>
          <w:b w:val="0"/>
          <w:i w:val="0"/>
          <w:sz w:val="22"/>
          <w:szCs w:val="22"/>
        </w:rPr>
      </w:pPr>
      <w:r>
        <w:rPr>
          <w:rStyle w:val="BookTitle"/>
          <w:rFonts w:cs="Arial"/>
          <w:b w:val="0"/>
          <w:i w:val="0"/>
          <w:sz w:val="22"/>
          <w:szCs w:val="22"/>
        </w:rPr>
        <w:t xml:space="preserve">Please note that the Inspector will determine the most appropriate procedure to adopt to hear those who have indicated that they wish to participate at the hearing sessions. </w:t>
      </w:r>
    </w:p>
    <w:p w:rsidR="001E1F82" w:rsidRDefault="001E1F82">
      <w:pPr>
        <w:spacing w:after="160" w:line="259" w:lineRule="auto"/>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1E1F82" w:rsidTr="00057693">
        <w:tc>
          <w:tcPr>
            <w:tcW w:w="9016" w:type="dxa"/>
            <w:shd w:val="clear" w:color="auto" w:fill="000000"/>
          </w:tcPr>
          <w:p w:rsidR="001E1F82" w:rsidRPr="00057693" w:rsidRDefault="001E1F82" w:rsidP="005977F7">
            <w:pPr>
              <w:rPr>
                <w:b/>
              </w:rPr>
            </w:pPr>
            <w:r w:rsidRPr="00057693">
              <w:rPr>
                <w:b/>
              </w:rPr>
              <w:br w:type="page"/>
              <w:t xml:space="preserve">Question 12 </w:t>
            </w:r>
            <w:r w:rsidRPr="000E55CD">
              <w:t>(</w:t>
            </w:r>
            <w:r w:rsidRPr="0078762D">
              <w:t xml:space="preserve">See page </w:t>
            </w:r>
            <w:r>
              <w:t>8</w:t>
            </w:r>
            <w:r w:rsidRPr="000E55CD">
              <w:t xml:space="preserve"> of the Guidance Note</w:t>
            </w:r>
            <w:r w:rsidRPr="00057693">
              <w:rPr>
                <w:sz w:val="23"/>
                <w:szCs w:val="23"/>
              </w:rPr>
              <w:t>)</w:t>
            </w:r>
          </w:p>
        </w:tc>
      </w:tr>
    </w:tbl>
    <w:p w:rsidR="001E1F82" w:rsidRDefault="001E1F82" w:rsidP="002E60AC">
      <w:pPr>
        <w:rPr>
          <w:rStyle w:val="BookTitle"/>
          <w:rFonts w:cs="Arial"/>
          <w:b w:val="0"/>
          <w:i w:val="0"/>
          <w:sz w:val="22"/>
          <w:szCs w:val="22"/>
        </w:rPr>
      </w:pPr>
    </w:p>
    <w:p w:rsidR="001E1F82" w:rsidRDefault="001E1F82" w:rsidP="002E60AC">
      <w:pPr>
        <w:rPr>
          <w:rStyle w:val="BookTitle"/>
          <w:rFonts w:cs="Arial"/>
          <w:b w:val="0"/>
          <w:i w:val="0"/>
          <w:sz w:val="22"/>
          <w:szCs w:val="22"/>
        </w:rPr>
      </w:pPr>
      <w:r>
        <w:rPr>
          <w:rStyle w:val="BookTitle"/>
          <w:rFonts w:cs="Arial"/>
          <w:b w:val="0"/>
          <w:i w:val="0"/>
          <w:sz w:val="22"/>
          <w:szCs w:val="22"/>
        </w:rPr>
        <w:t>Would you like to be notified of one or more of the following (please tick the relevant boxes)</w:t>
      </w:r>
    </w:p>
    <w:p w:rsidR="001E1F82" w:rsidRDefault="001E1F82" w:rsidP="002E60AC">
      <w:pPr>
        <w:rPr>
          <w:rStyle w:val="BookTitle"/>
          <w:rFonts w:cs="Arial"/>
          <w:b w:val="0"/>
          <w:i w:val="0"/>
          <w:sz w:val="22"/>
          <w:szCs w:val="22"/>
        </w:rPr>
      </w:pPr>
    </w:p>
    <w:tbl>
      <w:tblPr>
        <w:tblW w:w="0" w:type="auto"/>
        <w:tblLook w:val="00A0"/>
      </w:tblPr>
      <w:tblGrid>
        <w:gridCol w:w="6946"/>
        <w:gridCol w:w="1791"/>
      </w:tblGrid>
      <w:tr w:rsidR="001E1F82" w:rsidTr="00057693">
        <w:tc>
          <w:tcPr>
            <w:tcW w:w="6946" w:type="dxa"/>
          </w:tcPr>
          <w:p w:rsidR="001E1F82" w:rsidRPr="00057693" w:rsidRDefault="001E1F82" w:rsidP="002E60AC">
            <w:pPr>
              <w:rPr>
                <w:rStyle w:val="BookTitle"/>
                <w:rFonts w:cs="Arial"/>
                <w:b w:val="0"/>
                <w:i w:val="0"/>
              </w:rPr>
            </w:pPr>
            <w:r w:rsidRPr="00057693">
              <w:rPr>
                <w:rStyle w:val="BookTitle"/>
                <w:rFonts w:cs="Arial"/>
                <w:b w:val="0"/>
                <w:i w:val="0"/>
                <w:sz w:val="22"/>
                <w:szCs w:val="22"/>
              </w:rPr>
              <w:t>When the Local Plan is submitted for independent examination?</w:t>
            </w:r>
          </w:p>
          <w:p w:rsidR="001E1F82" w:rsidRPr="00057693" w:rsidRDefault="001E1F82" w:rsidP="002E60AC">
            <w:pPr>
              <w:rPr>
                <w:rStyle w:val="BookTitle"/>
                <w:rFonts w:cs="Arial"/>
                <w:b w:val="0"/>
                <w:i w:val="0"/>
              </w:rPr>
            </w:pPr>
          </w:p>
        </w:tc>
        <w:tc>
          <w:tcPr>
            <w:tcW w:w="1791" w:type="dxa"/>
          </w:tcPr>
          <w:p w:rsidR="001E1F82" w:rsidRPr="00057693" w:rsidRDefault="001E1F82"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1E1F82" w:rsidTr="00057693">
        <w:tc>
          <w:tcPr>
            <w:tcW w:w="6946" w:type="dxa"/>
          </w:tcPr>
          <w:p w:rsidR="001E1F82" w:rsidRPr="00057693" w:rsidRDefault="001E1F82" w:rsidP="002E60AC">
            <w:pPr>
              <w:rPr>
                <w:rStyle w:val="BookTitle"/>
                <w:rFonts w:cs="Arial"/>
                <w:b w:val="0"/>
                <w:i w:val="0"/>
              </w:rPr>
            </w:pPr>
            <w:r w:rsidRPr="00057693">
              <w:rPr>
                <w:rStyle w:val="BookTitle"/>
                <w:rFonts w:cs="Arial"/>
                <w:b w:val="0"/>
                <w:i w:val="0"/>
                <w:sz w:val="22"/>
                <w:szCs w:val="22"/>
              </w:rPr>
              <w:t>When the Inspector’s report is published?</w:t>
            </w:r>
          </w:p>
          <w:p w:rsidR="001E1F82" w:rsidRPr="00057693" w:rsidRDefault="001E1F82" w:rsidP="002E60AC">
            <w:pPr>
              <w:rPr>
                <w:rStyle w:val="BookTitle"/>
                <w:rFonts w:cs="Arial"/>
                <w:b w:val="0"/>
                <w:i w:val="0"/>
              </w:rPr>
            </w:pPr>
          </w:p>
        </w:tc>
        <w:tc>
          <w:tcPr>
            <w:tcW w:w="1791" w:type="dxa"/>
          </w:tcPr>
          <w:p w:rsidR="001E1F82" w:rsidRPr="00057693" w:rsidRDefault="001E1F82"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1E1F82" w:rsidTr="00057693">
        <w:tc>
          <w:tcPr>
            <w:tcW w:w="6946" w:type="dxa"/>
          </w:tcPr>
          <w:p w:rsidR="001E1F82" w:rsidRPr="00057693" w:rsidRDefault="001E1F82" w:rsidP="002E60AC">
            <w:pPr>
              <w:rPr>
                <w:rStyle w:val="BookTitle"/>
                <w:rFonts w:cs="Arial"/>
                <w:b w:val="0"/>
                <w:i w:val="0"/>
              </w:rPr>
            </w:pPr>
            <w:r w:rsidRPr="00057693">
              <w:rPr>
                <w:rStyle w:val="BookTitle"/>
                <w:rFonts w:cs="Arial"/>
                <w:b w:val="0"/>
                <w:i w:val="0"/>
                <w:sz w:val="22"/>
                <w:szCs w:val="22"/>
              </w:rPr>
              <w:t>When the Local Plan is adopted?</w:t>
            </w:r>
          </w:p>
        </w:tc>
        <w:tc>
          <w:tcPr>
            <w:tcW w:w="1791" w:type="dxa"/>
          </w:tcPr>
          <w:p w:rsidR="001E1F82" w:rsidRPr="00057693" w:rsidRDefault="001E1F82"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1E1F82" w:rsidRDefault="001E1F82" w:rsidP="002E60AC">
      <w:pPr>
        <w:rPr>
          <w:rStyle w:val="BookTitle"/>
          <w:rFonts w:cs="Arial"/>
          <w:b w:val="0"/>
          <w:i w:val="0"/>
          <w:sz w:val="22"/>
          <w:szCs w:val="22"/>
        </w:rPr>
      </w:pPr>
    </w:p>
    <w:p w:rsidR="001E1F82" w:rsidRDefault="001E1F82" w:rsidP="002E60AC">
      <w:pPr>
        <w:rPr>
          <w:rStyle w:val="BookTitle"/>
          <w:rFonts w:cs="Arial"/>
          <w:b w:val="0"/>
          <w:i w:val="0"/>
          <w:sz w:val="22"/>
          <w:szCs w:val="22"/>
        </w:rPr>
      </w:pPr>
      <w:r>
        <w:rPr>
          <w:rStyle w:val="BookTitle"/>
          <w:rFonts w:cs="Arial"/>
          <w:b w:val="0"/>
          <w:i w:val="0"/>
          <w:sz w:val="22"/>
          <w:szCs w:val="22"/>
        </w:rPr>
        <w:br w:type="page"/>
      </w:r>
    </w:p>
    <w:p w:rsidR="001E1F82" w:rsidRDefault="001E1F82" w:rsidP="002E60AC">
      <w:pPr>
        <w:rPr>
          <w:rStyle w:val="BookTitle"/>
          <w:rFonts w:cs="Arial"/>
          <w:b w:val="0"/>
          <w:i w:val="0"/>
          <w:sz w:val="22"/>
          <w:szCs w:val="22"/>
        </w:rPr>
      </w:pPr>
    </w:p>
    <w:p w:rsidR="001E1F82" w:rsidRDefault="001E1F82" w:rsidP="002E60AC">
      <w:pPr>
        <w:rPr>
          <w:rStyle w:val="BookTitle"/>
          <w:rFonts w:cs="Arial"/>
          <w:b w:val="0"/>
          <w:i w:val="0"/>
          <w:sz w:val="22"/>
          <w:szCs w:val="22"/>
        </w:rPr>
      </w:pPr>
      <w:r>
        <w:rPr>
          <w:rStyle w:val="BookTitle"/>
          <w:rFonts w:cs="Arial"/>
          <w:b w:val="0"/>
          <w:i w:val="0"/>
          <w:sz w:val="22"/>
          <w:szCs w:val="22"/>
        </w:rPr>
        <w:t xml:space="preserve">Please return the completed form by </w:t>
      </w:r>
      <w:r>
        <w:rPr>
          <w:rStyle w:val="BookTitle"/>
          <w:rFonts w:cs="Arial"/>
          <w:b w:val="0"/>
          <w:i w:val="0"/>
          <w:sz w:val="22"/>
          <w:szCs w:val="22"/>
          <w:u w:val="single"/>
        </w:rPr>
        <w:t>5pm Wednesday 4 April 2018</w:t>
      </w:r>
      <w:r>
        <w:rPr>
          <w:rStyle w:val="BookTitle"/>
          <w:rFonts w:cs="Arial"/>
          <w:b w:val="0"/>
          <w:i w:val="0"/>
          <w:sz w:val="22"/>
          <w:szCs w:val="22"/>
        </w:rPr>
        <w:t xml:space="preserve"> to:</w:t>
      </w:r>
    </w:p>
    <w:p w:rsidR="001E1F82" w:rsidRDefault="001E1F82" w:rsidP="002E60AC">
      <w:pPr>
        <w:rPr>
          <w:rStyle w:val="BookTitle"/>
          <w:rFonts w:cs="Arial"/>
          <w:b w:val="0"/>
          <w:i w:val="0"/>
          <w:sz w:val="22"/>
          <w:szCs w:val="22"/>
        </w:rPr>
      </w:pPr>
    </w:p>
    <w:p w:rsidR="001E1F82" w:rsidRDefault="001E1F82" w:rsidP="002E60AC">
      <w:pPr>
        <w:rPr>
          <w:rStyle w:val="BookTitle"/>
          <w:rFonts w:cs="Arial"/>
          <w:b w:val="0"/>
          <w:i w:val="0"/>
          <w:sz w:val="22"/>
          <w:szCs w:val="22"/>
        </w:rPr>
      </w:pPr>
      <w:r>
        <w:rPr>
          <w:rStyle w:val="BookTitle"/>
          <w:rFonts w:cs="Arial"/>
          <w:b w:val="0"/>
          <w:i w:val="0"/>
          <w:sz w:val="22"/>
          <w:szCs w:val="22"/>
        </w:rPr>
        <w:t>By email:</w:t>
      </w:r>
    </w:p>
    <w:p w:rsidR="001E1F82" w:rsidRDefault="001E1F82" w:rsidP="00170B65">
      <w:pPr>
        <w:ind w:left="720" w:firstLine="720"/>
        <w:rPr>
          <w:rStyle w:val="BookTitle"/>
          <w:rFonts w:cs="Arial"/>
          <w:b w:val="0"/>
          <w:i w:val="0"/>
          <w:sz w:val="22"/>
          <w:szCs w:val="22"/>
        </w:rPr>
      </w:pPr>
      <w:hyperlink r:id="rId11" w:history="1">
        <w:r w:rsidRPr="001330C7">
          <w:rPr>
            <w:rStyle w:val="Hyperlink"/>
            <w:rFonts w:cs="Arial"/>
            <w:spacing w:val="5"/>
            <w:sz w:val="22"/>
            <w:szCs w:val="22"/>
          </w:rPr>
          <w:t>local.plan@ne-derbyshire.gov.uk</w:t>
        </w:r>
      </w:hyperlink>
      <w:r>
        <w:rPr>
          <w:rStyle w:val="BookTitle"/>
          <w:rFonts w:cs="Arial"/>
          <w:b w:val="0"/>
          <w:i w:val="0"/>
          <w:sz w:val="22"/>
          <w:szCs w:val="22"/>
        </w:rPr>
        <w:t xml:space="preserve"> </w:t>
      </w:r>
    </w:p>
    <w:p w:rsidR="001E1F82" w:rsidRDefault="001E1F82" w:rsidP="002E60AC">
      <w:pPr>
        <w:rPr>
          <w:rStyle w:val="BookTitle"/>
          <w:rFonts w:cs="Arial"/>
          <w:b w:val="0"/>
          <w:i w:val="0"/>
          <w:sz w:val="22"/>
          <w:szCs w:val="22"/>
        </w:rPr>
      </w:pPr>
    </w:p>
    <w:p w:rsidR="001E1F82" w:rsidRDefault="001E1F82" w:rsidP="002E60AC">
      <w:pPr>
        <w:rPr>
          <w:rStyle w:val="BookTitle"/>
          <w:rFonts w:cs="Arial"/>
          <w:b w:val="0"/>
          <w:i w:val="0"/>
          <w:sz w:val="22"/>
          <w:szCs w:val="22"/>
        </w:rPr>
      </w:pPr>
      <w:r>
        <w:rPr>
          <w:rStyle w:val="BookTitle"/>
          <w:rFonts w:cs="Arial"/>
          <w:b w:val="0"/>
          <w:i w:val="0"/>
          <w:sz w:val="22"/>
          <w:szCs w:val="22"/>
        </w:rPr>
        <w:t>By post:</w:t>
      </w:r>
    </w:p>
    <w:p w:rsidR="001E1F82" w:rsidRDefault="001E1F82" w:rsidP="008E54FB">
      <w:pPr>
        <w:ind w:left="720" w:firstLine="720"/>
        <w:rPr>
          <w:rStyle w:val="BookTitle"/>
          <w:rFonts w:cs="Arial"/>
          <w:b w:val="0"/>
          <w:i w:val="0"/>
          <w:sz w:val="22"/>
          <w:szCs w:val="22"/>
        </w:rPr>
      </w:pPr>
      <w:r>
        <w:rPr>
          <w:rStyle w:val="BookTitle"/>
          <w:rFonts w:cs="Arial"/>
          <w:b w:val="0"/>
          <w:i w:val="0"/>
          <w:sz w:val="22"/>
          <w:szCs w:val="22"/>
        </w:rPr>
        <w:t>Planning Policy Team</w:t>
      </w:r>
    </w:p>
    <w:p w:rsidR="001E1F82" w:rsidRDefault="001E1F82" w:rsidP="00170B65">
      <w:pPr>
        <w:ind w:left="720" w:firstLine="720"/>
        <w:rPr>
          <w:rStyle w:val="BookTitle"/>
          <w:rFonts w:cs="Arial"/>
          <w:b w:val="0"/>
          <w:i w:val="0"/>
          <w:sz w:val="22"/>
          <w:szCs w:val="22"/>
        </w:rPr>
      </w:pPr>
      <w:r>
        <w:rPr>
          <w:rStyle w:val="BookTitle"/>
          <w:rFonts w:cs="Arial"/>
          <w:b w:val="0"/>
          <w:i w:val="0"/>
          <w:sz w:val="22"/>
          <w:szCs w:val="22"/>
        </w:rPr>
        <w:t>North East Derbyshire District Council</w:t>
      </w:r>
    </w:p>
    <w:p w:rsidR="001E1F82" w:rsidRDefault="001E1F82" w:rsidP="00170B65">
      <w:pPr>
        <w:ind w:left="720" w:firstLine="720"/>
        <w:rPr>
          <w:rStyle w:val="BookTitle"/>
          <w:rFonts w:cs="Arial"/>
          <w:b w:val="0"/>
          <w:i w:val="0"/>
          <w:sz w:val="22"/>
          <w:szCs w:val="22"/>
        </w:rPr>
      </w:pPr>
      <w:r>
        <w:rPr>
          <w:rStyle w:val="BookTitle"/>
          <w:rFonts w:cs="Arial"/>
          <w:b w:val="0"/>
          <w:i w:val="0"/>
          <w:sz w:val="22"/>
          <w:szCs w:val="22"/>
        </w:rPr>
        <w:t>2013 Mill Lane</w:t>
      </w:r>
    </w:p>
    <w:p w:rsidR="001E1F82" w:rsidRDefault="001E1F82" w:rsidP="00170B65">
      <w:pPr>
        <w:ind w:left="720" w:firstLine="720"/>
        <w:rPr>
          <w:rStyle w:val="BookTitle"/>
          <w:rFonts w:cs="Arial"/>
          <w:b w:val="0"/>
          <w:i w:val="0"/>
          <w:sz w:val="22"/>
          <w:szCs w:val="22"/>
        </w:rPr>
      </w:pPr>
      <w:r>
        <w:rPr>
          <w:rStyle w:val="BookTitle"/>
          <w:rFonts w:cs="Arial"/>
          <w:b w:val="0"/>
          <w:i w:val="0"/>
          <w:sz w:val="22"/>
          <w:szCs w:val="22"/>
        </w:rPr>
        <w:t>Wingerworth</w:t>
      </w:r>
    </w:p>
    <w:p w:rsidR="001E1F82" w:rsidRDefault="001E1F82" w:rsidP="00170B65">
      <w:pPr>
        <w:ind w:left="720" w:firstLine="720"/>
        <w:rPr>
          <w:rStyle w:val="BookTitle"/>
          <w:rFonts w:cs="Arial"/>
          <w:b w:val="0"/>
          <w:i w:val="0"/>
          <w:sz w:val="22"/>
          <w:szCs w:val="22"/>
        </w:rPr>
      </w:pPr>
      <w:r>
        <w:rPr>
          <w:rStyle w:val="BookTitle"/>
          <w:rFonts w:cs="Arial"/>
          <w:b w:val="0"/>
          <w:i w:val="0"/>
          <w:sz w:val="22"/>
          <w:szCs w:val="22"/>
        </w:rPr>
        <w:t xml:space="preserve">Chesterfield </w:t>
      </w:r>
    </w:p>
    <w:p w:rsidR="001E1F82" w:rsidRDefault="001E1F82" w:rsidP="00170B65">
      <w:pPr>
        <w:ind w:left="720" w:firstLine="720"/>
        <w:rPr>
          <w:rStyle w:val="BookTitle"/>
          <w:rFonts w:cs="Arial"/>
          <w:b w:val="0"/>
          <w:i w:val="0"/>
          <w:sz w:val="22"/>
          <w:szCs w:val="22"/>
        </w:rPr>
      </w:pPr>
      <w:r>
        <w:rPr>
          <w:rStyle w:val="BookTitle"/>
          <w:rFonts w:cs="Arial"/>
          <w:b w:val="0"/>
          <w:i w:val="0"/>
          <w:sz w:val="22"/>
          <w:szCs w:val="22"/>
        </w:rPr>
        <w:t>Derbyshire</w:t>
      </w:r>
    </w:p>
    <w:p w:rsidR="001E1F82" w:rsidRDefault="001E1F82" w:rsidP="00170B65">
      <w:pPr>
        <w:ind w:left="720" w:firstLine="720"/>
        <w:rPr>
          <w:rStyle w:val="BookTitle"/>
          <w:rFonts w:cs="Arial"/>
          <w:b w:val="0"/>
          <w:i w:val="0"/>
          <w:sz w:val="22"/>
          <w:szCs w:val="22"/>
        </w:rPr>
      </w:pPr>
      <w:r>
        <w:rPr>
          <w:rStyle w:val="BookTitle"/>
          <w:rFonts w:cs="Arial"/>
          <w:b w:val="0"/>
          <w:i w:val="0"/>
          <w:sz w:val="22"/>
          <w:szCs w:val="22"/>
        </w:rPr>
        <w:t>S42 6NG</w:t>
      </w:r>
    </w:p>
    <w:p w:rsidR="001E1F82" w:rsidRDefault="001E1F82" w:rsidP="00170B65">
      <w:pPr>
        <w:rPr>
          <w:rStyle w:val="BookTitle"/>
          <w:rFonts w:cs="Arial"/>
          <w:b w:val="0"/>
          <w:i w:val="0"/>
          <w:sz w:val="22"/>
          <w:szCs w:val="22"/>
        </w:rPr>
      </w:pPr>
    </w:p>
    <w:p w:rsidR="001E1F82" w:rsidRDefault="001E1F82" w:rsidP="00170B65">
      <w:pPr>
        <w:rPr>
          <w:rStyle w:val="BookTitle"/>
          <w:rFonts w:cs="Arial"/>
          <w:b w:val="0"/>
          <w:i w:val="0"/>
          <w:sz w:val="22"/>
          <w:szCs w:val="22"/>
        </w:rPr>
      </w:pPr>
      <w:r>
        <w:rPr>
          <w:rStyle w:val="BookTitle"/>
          <w:rFonts w:cs="Arial"/>
          <w:b w:val="0"/>
          <w:i w:val="0"/>
          <w:sz w:val="22"/>
          <w:szCs w:val="22"/>
        </w:rPr>
        <w:t>If you have any questions, please contact us on 01246 217171/ 7694/ 7169/ 7180</w:t>
      </w:r>
    </w:p>
    <w:p w:rsidR="001E1F82" w:rsidRDefault="001E1F82" w:rsidP="005977F7">
      <w:pPr>
        <w:spacing w:after="160" w:line="259" w:lineRule="auto"/>
        <w:rPr>
          <w:rStyle w:val="BookTitle"/>
          <w:rFonts w:cs="Arial"/>
          <w:i w:val="0"/>
          <w:sz w:val="22"/>
          <w:szCs w:val="22"/>
        </w:rPr>
      </w:pPr>
    </w:p>
    <w:p w:rsidR="001E1F82" w:rsidRDefault="001E1F82" w:rsidP="005977F7">
      <w:pPr>
        <w:spacing w:after="160" w:line="259" w:lineRule="auto"/>
        <w:rPr>
          <w:rStyle w:val="BookTitle"/>
          <w:rFonts w:cs="Arial"/>
          <w:i w:val="0"/>
          <w:sz w:val="22"/>
          <w:szCs w:val="22"/>
        </w:rPr>
      </w:pPr>
    </w:p>
    <w:p w:rsidR="001E1F82" w:rsidRPr="00170B65" w:rsidRDefault="001E1F82" w:rsidP="005977F7">
      <w:pPr>
        <w:spacing w:after="160" w:line="259" w:lineRule="auto"/>
        <w:rPr>
          <w:rStyle w:val="BookTitle"/>
          <w:rFonts w:cs="Arial"/>
          <w:b w:val="0"/>
          <w:i w:val="0"/>
          <w:sz w:val="22"/>
          <w:szCs w:val="22"/>
        </w:rPr>
      </w:pPr>
      <w:r>
        <w:rPr>
          <w:rStyle w:val="BookTitle"/>
          <w:rFonts w:cs="Arial"/>
          <w:i w:val="0"/>
          <w:sz w:val="22"/>
          <w:szCs w:val="22"/>
        </w:rPr>
        <w:t xml:space="preserve">Next Steps </w:t>
      </w:r>
    </w:p>
    <w:p w:rsidR="001E1F82" w:rsidRDefault="001E1F82" w:rsidP="002E60AC">
      <w:pPr>
        <w:rPr>
          <w:rStyle w:val="BookTitle"/>
          <w:rFonts w:cs="Arial"/>
          <w:b w:val="0"/>
          <w:i w:val="0"/>
          <w:sz w:val="22"/>
          <w:szCs w:val="22"/>
        </w:rPr>
      </w:pPr>
    </w:p>
    <w:p w:rsidR="001E1F82" w:rsidRPr="00915A0D" w:rsidRDefault="001E1F82" w:rsidP="00915A0D">
      <w:pPr>
        <w:autoSpaceDE w:val="0"/>
        <w:autoSpaceDN w:val="0"/>
        <w:adjustRightInd w:val="0"/>
        <w:spacing w:after="160" w:line="259" w:lineRule="auto"/>
        <w:rPr>
          <w:color w:val="000000"/>
          <w:sz w:val="23"/>
          <w:szCs w:val="23"/>
        </w:rPr>
      </w:pPr>
      <w:r>
        <w:rPr>
          <w:color w:val="000000"/>
          <w:sz w:val="23"/>
          <w:szCs w:val="23"/>
        </w:rPr>
        <w:t xml:space="preserve">Following the </w:t>
      </w:r>
      <w:r w:rsidRPr="00915A0D">
        <w:rPr>
          <w:color w:val="000000"/>
          <w:sz w:val="23"/>
          <w:szCs w:val="23"/>
        </w:rPr>
        <w:t>close of consultation we will prepare a summary of the main issues raised by representations. The representations, summary of issues, Local Plan and other supporting documents</w:t>
      </w:r>
      <w:r>
        <w:rPr>
          <w:color w:val="000000"/>
          <w:sz w:val="23"/>
          <w:szCs w:val="23"/>
        </w:rPr>
        <w:t xml:space="preserve"> and evidence base studies</w:t>
      </w:r>
      <w:r w:rsidRPr="00915A0D">
        <w:rPr>
          <w:color w:val="000000"/>
          <w:sz w:val="23"/>
          <w:szCs w:val="23"/>
        </w:rPr>
        <w:t xml:space="preserve"> will then be submitted to the Independent Inspector for examination</w:t>
      </w:r>
      <w:r>
        <w:rPr>
          <w:color w:val="000000"/>
          <w:sz w:val="23"/>
          <w:szCs w:val="23"/>
        </w:rPr>
        <w:t xml:space="preserve"> in May 2018.</w:t>
      </w:r>
    </w:p>
    <w:p w:rsidR="001E1F82" w:rsidRDefault="001E1F82" w:rsidP="002E60AC">
      <w:pPr>
        <w:rPr>
          <w:rStyle w:val="BookTitle"/>
          <w:rFonts w:cs="Arial"/>
          <w:b w:val="0"/>
          <w:i w:val="0"/>
          <w:sz w:val="22"/>
          <w:szCs w:val="22"/>
        </w:rPr>
      </w:pPr>
      <w:r>
        <w:rPr>
          <w:rStyle w:val="BookTitle"/>
          <w:rFonts w:cs="Arial"/>
          <w:b w:val="0"/>
          <w:i w:val="0"/>
          <w:sz w:val="22"/>
          <w:szCs w:val="22"/>
        </w:rPr>
        <w:t xml:space="preserve">  </w:t>
      </w:r>
    </w:p>
    <w:p w:rsidR="001E1F82" w:rsidRDefault="001E1F82"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1E1F82" w:rsidTr="00057693">
        <w:tc>
          <w:tcPr>
            <w:tcW w:w="9828" w:type="dxa"/>
          </w:tcPr>
          <w:p w:rsidR="001E1F82" w:rsidRDefault="001E1F82" w:rsidP="0007338F"/>
          <w:p w:rsidR="001E1F82" w:rsidRDefault="001E1F82" w:rsidP="0007338F">
            <w:r w:rsidRPr="00811B80">
              <w:object w:dxaOrig="615" w:dyaOrig="1005">
                <v:shape id="_x0000_i1026" type="#_x0000_t75" style="width:12.75pt;height:17.25pt" o:ole="">
                  <v:imagedata r:id="rId12" o:title=""/>
                </v:shape>
                <o:OLEObject Type="Embed" ProgID="MSPhotoEd.3" ShapeID="_x0000_i1026" DrawAspect="Content" ObjectID="_1584086574" r:id="rId13"/>
              </w:object>
            </w:r>
            <w:r>
              <w:t xml:space="preserve"> </w:t>
            </w:r>
            <w:r w:rsidRPr="00FD4945">
              <w:t xml:space="preserve">All personal information provided </w:t>
            </w:r>
            <w:r>
              <w:t xml:space="preserve">to North East Derbyshire District Council </w:t>
            </w:r>
            <w:r w:rsidRPr="00FD4945">
              <w:t xml:space="preserve">will be held and treated in confidence in accordance with the Data Protection Act 1998. It will only be used for the purpose </w:t>
            </w:r>
            <w:r>
              <w:t xml:space="preserve">for which it was given, which is to ensure your representation is recorded, and to contact you regarding your representation. However, the content of your representation including your </w:t>
            </w:r>
            <w:r w:rsidRPr="00724D7F">
              <w:t>name and address will</w:t>
            </w:r>
            <w:r>
              <w:t xml:space="preserve"> be available for public inspection, and will be published online and in public reports and documents.</w:t>
            </w:r>
          </w:p>
          <w:p w:rsidR="001E1F82" w:rsidRDefault="001E1F82" w:rsidP="0007338F">
            <w:pPr>
              <w:pStyle w:val="Default"/>
            </w:pPr>
          </w:p>
        </w:tc>
      </w:tr>
    </w:tbl>
    <w:p w:rsidR="001E1F82" w:rsidRDefault="001E1F82" w:rsidP="002E60AC">
      <w:pPr>
        <w:rPr>
          <w:rStyle w:val="BookTitle"/>
          <w:rFonts w:cs="Arial"/>
          <w:b w:val="0"/>
          <w:i w:val="0"/>
          <w:sz w:val="22"/>
          <w:szCs w:val="22"/>
        </w:rPr>
      </w:pPr>
    </w:p>
    <w:sectPr w:rsidR="001E1F82" w:rsidSect="0050571B">
      <w:headerReference w:type="default" r:id="rId14"/>
      <w:footerReference w:type="default" r:id="rId15"/>
      <w:pgSz w:w="11906" w:h="16838"/>
      <w:pgMar w:top="993"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F82" w:rsidRDefault="001E1F82" w:rsidP="00456FB8">
      <w:r>
        <w:separator/>
      </w:r>
    </w:p>
  </w:endnote>
  <w:endnote w:type="continuationSeparator" w:id="0">
    <w:p w:rsidR="001E1F82" w:rsidRDefault="001E1F82" w:rsidP="00456F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F82" w:rsidRDefault="001E1F82">
    <w:pPr>
      <w:pStyle w:val="Footer"/>
      <w:jc w:val="right"/>
    </w:pPr>
    <w:fldSimple w:instr=" PAGE   \* MERGEFORMAT ">
      <w:r>
        <w:rPr>
          <w:noProof/>
        </w:rPr>
        <w:t>8</w:t>
      </w:r>
    </w:fldSimple>
  </w:p>
  <w:p w:rsidR="001E1F82" w:rsidRDefault="001E1F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F82" w:rsidRDefault="001E1F82" w:rsidP="00456FB8">
      <w:r>
        <w:separator/>
      </w:r>
    </w:p>
  </w:footnote>
  <w:footnote w:type="continuationSeparator" w:id="0">
    <w:p w:rsidR="001E1F82" w:rsidRDefault="001E1F82" w:rsidP="00456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F82" w:rsidRDefault="001E1F82" w:rsidP="007F0E7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B65FD"/>
    <w:multiLevelType w:val="hybridMultilevel"/>
    <w:tmpl w:val="B71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ED4BC7"/>
    <w:multiLevelType w:val="hybridMultilevel"/>
    <w:tmpl w:val="B68C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CD1F44"/>
    <w:multiLevelType w:val="hybridMultilevel"/>
    <w:tmpl w:val="69C64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7EB4274"/>
    <w:multiLevelType w:val="hybridMultilevel"/>
    <w:tmpl w:val="545CDA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F8D196E"/>
    <w:multiLevelType w:val="hybridMultilevel"/>
    <w:tmpl w:val="A94E8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7AD364C"/>
    <w:multiLevelType w:val="hybridMultilevel"/>
    <w:tmpl w:val="9FC4B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BCD7136"/>
    <w:multiLevelType w:val="hybridMultilevel"/>
    <w:tmpl w:val="DB2842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002"/>
    <w:rsid w:val="00024B8E"/>
    <w:rsid w:val="000418AD"/>
    <w:rsid w:val="00057693"/>
    <w:rsid w:val="0007338F"/>
    <w:rsid w:val="000E2E54"/>
    <w:rsid w:val="000E55CD"/>
    <w:rsid w:val="00121ABE"/>
    <w:rsid w:val="001330C7"/>
    <w:rsid w:val="00166F40"/>
    <w:rsid w:val="00170B65"/>
    <w:rsid w:val="001E1F82"/>
    <w:rsid w:val="001F1E8D"/>
    <w:rsid w:val="00222625"/>
    <w:rsid w:val="0023378C"/>
    <w:rsid w:val="0025069E"/>
    <w:rsid w:val="00251C82"/>
    <w:rsid w:val="002A7E20"/>
    <w:rsid w:val="002C2B3D"/>
    <w:rsid w:val="002E0DAA"/>
    <w:rsid w:val="002E60AC"/>
    <w:rsid w:val="00366F48"/>
    <w:rsid w:val="003D7BC6"/>
    <w:rsid w:val="003F20FA"/>
    <w:rsid w:val="00405EAE"/>
    <w:rsid w:val="004324B0"/>
    <w:rsid w:val="00447B9D"/>
    <w:rsid w:val="00451491"/>
    <w:rsid w:val="00456FB8"/>
    <w:rsid w:val="004952EE"/>
    <w:rsid w:val="004956FD"/>
    <w:rsid w:val="00501640"/>
    <w:rsid w:val="0050420B"/>
    <w:rsid w:val="0050571B"/>
    <w:rsid w:val="0050746C"/>
    <w:rsid w:val="00511AED"/>
    <w:rsid w:val="0052375E"/>
    <w:rsid w:val="005509D9"/>
    <w:rsid w:val="005756CC"/>
    <w:rsid w:val="005977F7"/>
    <w:rsid w:val="005E06AC"/>
    <w:rsid w:val="005F28DA"/>
    <w:rsid w:val="00624012"/>
    <w:rsid w:val="006338BA"/>
    <w:rsid w:val="00651002"/>
    <w:rsid w:val="00683F86"/>
    <w:rsid w:val="00691002"/>
    <w:rsid w:val="006C5ADC"/>
    <w:rsid w:val="00724D7F"/>
    <w:rsid w:val="00735230"/>
    <w:rsid w:val="00772D8C"/>
    <w:rsid w:val="00775429"/>
    <w:rsid w:val="0078762D"/>
    <w:rsid w:val="007946F7"/>
    <w:rsid w:val="007A5C2F"/>
    <w:rsid w:val="007E034D"/>
    <w:rsid w:val="007E2DC7"/>
    <w:rsid w:val="007F0E79"/>
    <w:rsid w:val="00811B80"/>
    <w:rsid w:val="00815E14"/>
    <w:rsid w:val="008214EE"/>
    <w:rsid w:val="00847298"/>
    <w:rsid w:val="00892160"/>
    <w:rsid w:val="00894B29"/>
    <w:rsid w:val="008B79EA"/>
    <w:rsid w:val="008D6E4A"/>
    <w:rsid w:val="008E54FB"/>
    <w:rsid w:val="00915A0D"/>
    <w:rsid w:val="00915E00"/>
    <w:rsid w:val="00916987"/>
    <w:rsid w:val="00955189"/>
    <w:rsid w:val="0096322B"/>
    <w:rsid w:val="009647D1"/>
    <w:rsid w:val="00986E9F"/>
    <w:rsid w:val="00992F90"/>
    <w:rsid w:val="00A0092B"/>
    <w:rsid w:val="00A010F3"/>
    <w:rsid w:val="00A02EA3"/>
    <w:rsid w:val="00A05FA1"/>
    <w:rsid w:val="00A10F6A"/>
    <w:rsid w:val="00A31739"/>
    <w:rsid w:val="00AA6284"/>
    <w:rsid w:val="00AB1218"/>
    <w:rsid w:val="00AB27F0"/>
    <w:rsid w:val="00B0197E"/>
    <w:rsid w:val="00B7165D"/>
    <w:rsid w:val="00B75494"/>
    <w:rsid w:val="00B90AD9"/>
    <w:rsid w:val="00B964EF"/>
    <w:rsid w:val="00C075AF"/>
    <w:rsid w:val="00C14B1F"/>
    <w:rsid w:val="00C471A3"/>
    <w:rsid w:val="00C55DAC"/>
    <w:rsid w:val="00C76BFD"/>
    <w:rsid w:val="00C848A8"/>
    <w:rsid w:val="00CE36A3"/>
    <w:rsid w:val="00CE699C"/>
    <w:rsid w:val="00D20CA1"/>
    <w:rsid w:val="00D744C1"/>
    <w:rsid w:val="00D814BE"/>
    <w:rsid w:val="00D92ADA"/>
    <w:rsid w:val="00DC0940"/>
    <w:rsid w:val="00DC7358"/>
    <w:rsid w:val="00DD20E9"/>
    <w:rsid w:val="00DE6F46"/>
    <w:rsid w:val="00E05768"/>
    <w:rsid w:val="00E516A9"/>
    <w:rsid w:val="00E77C6D"/>
    <w:rsid w:val="00E95B53"/>
    <w:rsid w:val="00EA1150"/>
    <w:rsid w:val="00EE754C"/>
    <w:rsid w:val="00EF178D"/>
    <w:rsid w:val="00F01B81"/>
    <w:rsid w:val="00F5496F"/>
    <w:rsid w:val="00F6336E"/>
    <w:rsid w:val="00F63A5D"/>
    <w:rsid w:val="00FB7CFE"/>
    <w:rsid w:val="00FD0119"/>
    <w:rsid w:val="00FD4945"/>
    <w:rsid w:val="00FF02B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51002"/>
    <w:rPr>
      <w:rFonts w:ascii="Arial" w:eastAsia="Times New Roman" w:hAnsi="Arial" w:cs="Arial"/>
      <w:sz w:val="24"/>
      <w:szCs w:val="24"/>
    </w:rPr>
  </w:style>
  <w:style w:type="paragraph" w:styleId="Heading1">
    <w:name w:val="heading 1"/>
    <w:basedOn w:val="Normal"/>
    <w:next w:val="Normal"/>
    <w:link w:val="Heading1Char"/>
    <w:uiPriority w:val="99"/>
    <w:qFormat/>
    <w:rsid w:val="002E60AC"/>
    <w:pPr>
      <w:keepNext/>
      <w:keepLines/>
      <w:spacing w:before="240"/>
      <w:outlineLvl w:val="0"/>
    </w:pPr>
    <w:rPr>
      <w:rFonts w:cs="Times New Roman"/>
      <w:color w:val="2E74B5"/>
      <w:sz w:val="32"/>
      <w:szCs w:val="32"/>
    </w:rPr>
  </w:style>
  <w:style w:type="paragraph" w:styleId="Heading2">
    <w:name w:val="heading 2"/>
    <w:basedOn w:val="Normal"/>
    <w:next w:val="Normal"/>
    <w:link w:val="Heading2Char"/>
    <w:uiPriority w:val="99"/>
    <w:qFormat/>
    <w:rsid w:val="002E60AC"/>
    <w:pPr>
      <w:keepNext/>
      <w:keepLines/>
      <w:spacing w:before="40"/>
      <w:outlineLvl w:val="1"/>
    </w:pPr>
    <w:rPr>
      <w:rFonts w:cs="Times New Roman"/>
      <w:color w:val="2E74B5"/>
      <w:sz w:val="26"/>
      <w:szCs w:val="26"/>
    </w:rPr>
  </w:style>
  <w:style w:type="paragraph" w:styleId="Heading3">
    <w:name w:val="heading 3"/>
    <w:basedOn w:val="Normal"/>
    <w:next w:val="Normal"/>
    <w:link w:val="Heading3Char"/>
    <w:uiPriority w:val="99"/>
    <w:qFormat/>
    <w:rsid w:val="002E60AC"/>
    <w:pPr>
      <w:keepNext/>
      <w:keepLines/>
      <w:spacing w:before="40"/>
      <w:outlineLvl w:val="2"/>
    </w:pPr>
    <w:rPr>
      <w:rFonts w:cs="Times New Roman"/>
      <w:color w:val="1F4D78"/>
    </w:rPr>
  </w:style>
  <w:style w:type="paragraph" w:styleId="Heading4">
    <w:name w:val="heading 4"/>
    <w:basedOn w:val="Normal"/>
    <w:next w:val="Normal"/>
    <w:link w:val="Heading4Char"/>
    <w:uiPriority w:val="99"/>
    <w:qFormat/>
    <w:rsid w:val="002E60AC"/>
    <w:pPr>
      <w:keepNext/>
      <w:keepLines/>
      <w:spacing w:before="40"/>
      <w:outlineLvl w:val="3"/>
    </w:pPr>
    <w:rPr>
      <w:rFonts w:cs="Times New Roman"/>
      <w:i/>
      <w:iCs/>
      <w:color w:val="2E74B5"/>
    </w:rPr>
  </w:style>
  <w:style w:type="paragraph" w:styleId="Heading5">
    <w:name w:val="heading 5"/>
    <w:basedOn w:val="Normal"/>
    <w:next w:val="Normal"/>
    <w:link w:val="Heading5Char"/>
    <w:uiPriority w:val="99"/>
    <w:qFormat/>
    <w:rsid w:val="002E60AC"/>
    <w:pPr>
      <w:keepNext/>
      <w:keepLines/>
      <w:spacing w:before="40"/>
      <w:outlineLvl w:val="4"/>
    </w:pPr>
    <w:rPr>
      <w:rFonts w:cs="Times New Roman"/>
      <w:color w:val="2E74B5"/>
    </w:rPr>
  </w:style>
  <w:style w:type="paragraph" w:styleId="Heading6">
    <w:name w:val="heading 6"/>
    <w:basedOn w:val="Normal"/>
    <w:next w:val="Normal"/>
    <w:link w:val="Heading6Char"/>
    <w:uiPriority w:val="99"/>
    <w:qFormat/>
    <w:rsid w:val="002E60AC"/>
    <w:pPr>
      <w:keepNext/>
      <w:keepLines/>
      <w:spacing w:before="40"/>
      <w:outlineLvl w:val="5"/>
    </w:pPr>
    <w:rPr>
      <w:rFonts w:cs="Times New Roman"/>
      <w:color w:val="1F4D78"/>
    </w:rPr>
  </w:style>
  <w:style w:type="paragraph" w:styleId="Heading7">
    <w:name w:val="heading 7"/>
    <w:basedOn w:val="Normal"/>
    <w:next w:val="Normal"/>
    <w:link w:val="Heading7Char"/>
    <w:uiPriority w:val="99"/>
    <w:qFormat/>
    <w:rsid w:val="002E60AC"/>
    <w:pPr>
      <w:keepNext/>
      <w:keepLines/>
      <w:spacing w:before="40"/>
      <w:outlineLvl w:val="6"/>
    </w:pPr>
    <w:rPr>
      <w:rFonts w:cs="Times New Roman"/>
      <w:i/>
      <w:iCs/>
      <w:color w:val="1F4D78"/>
    </w:rPr>
  </w:style>
  <w:style w:type="paragraph" w:styleId="Heading8">
    <w:name w:val="heading 8"/>
    <w:basedOn w:val="Normal"/>
    <w:next w:val="Normal"/>
    <w:link w:val="Heading8Char"/>
    <w:uiPriority w:val="99"/>
    <w:qFormat/>
    <w:rsid w:val="002E60AC"/>
    <w:pPr>
      <w:keepNext/>
      <w:keepLines/>
      <w:spacing w:before="40"/>
      <w:outlineLvl w:val="7"/>
    </w:pPr>
    <w:rPr>
      <w:rFonts w:cs="Times New Roman"/>
      <w:color w:val="272727"/>
      <w:sz w:val="21"/>
      <w:szCs w:val="21"/>
    </w:rPr>
  </w:style>
  <w:style w:type="paragraph" w:styleId="Heading9">
    <w:name w:val="heading 9"/>
    <w:basedOn w:val="Normal"/>
    <w:next w:val="Normal"/>
    <w:link w:val="Heading9Char"/>
    <w:uiPriority w:val="99"/>
    <w:qFormat/>
    <w:rsid w:val="002E60AC"/>
    <w:pPr>
      <w:keepNext/>
      <w:keepLines/>
      <w:spacing w:before="40"/>
      <w:outlineLvl w:val="8"/>
    </w:pPr>
    <w:rPr>
      <w:rFonts w:cs="Times New Roman"/>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60AC"/>
    <w:rPr>
      <w:rFonts w:ascii="Arial" w:hAnsi="Arial" w:cs="Times New Roman"/>
      <w:color w:val="2E74B5"/>
      <w:sz w:val="32"/>
      <w:szCs w:val="32"/>
    </w:rPr>
  </w:style>
  <w:style w:type="character" w:customStyle="1" w:styleId="Heading2Char">
    <w:name w:val="Heading 2 Char"/>
    <w:basedOn w:val="DefaultParagraphFont"/>
    <w:link w:val="Heading2"/>
    <w:uiPriority w:val="99"/>
    <w:locked/>
    <w:rsid w:val="002E60AC"/>
    <w:rPr>
      <w:rFonts w:ascii="Arial" w:hAnsi="Arial" w:cs="Times New Roman"/>
      <w:color w:val="2E74B5"/>
      <w:sz w:val="26"/>
      <w:szCs w:val="26"/>
    </w:rPr>
  </w:style>
  <w:style w:type="character" w:customStyle="1" w:styleId="Heading3Char">
    <w:name w:val="Heading 3 Char"/>
    <w:basedOn w:val="DefaultParagraphFont"/>
    <w:link w:val="Heading3"/>
    <w:uiPriority w:val="99"/>
    <w:locked/>
    <w:rsid w:val="002E60AC"/>
    <w:rPr>
      <w:rFonts w:ascii="Arial" w:hAnsi="Arial" w:cs="Times New Roman"/>
      <w:color w:val="1F4D78"/>
      <w:sz w:val="24"/>
      <w:szCs w:val="24"/>
    </w:rPr>
  </w:style>
  <w:style w:type="character" w:customStyle="1" w:styleId="Heading4Char">
    <w:name w:val="Heading 4 Char"/>
    <w:basedOn w:val="DefaultParagraphFont"/>
    <w:link w:val="Heading4"/>
    <w:uiPriority w:val="99"/>
    <w:locked/>
    <w:rsid w:val="002E60AC"/>
    <w:rPr>
      <w:rFonts w:ascii="Arial" w:hAnsi="Arial" w:cs="Times New Roman"/>
      <w:i/>
      <w:iCs/>
      <w:color w:val="2E74B5"/>
      <w:sz w:val="24"/>
    </w:rPr>
  </w:style>
  <w:style w:type="character" w:customStyle="1" w:styleId="Heading5Char">
    <w:name w:val="Heading 5 Char"/>
    <w:basedOn w:val="DefaultParagraphFont"/>
    <w:link w:val="Heading5"/>
    <w:uiPriority w:val="99"/>
    <w:locked/>
    <w:rsid w:val="002E60AC"/>
    <w:rPr>
      <w:rFonts w:ascii="Arial" w:hAnsi="Arial" w:cs="Times New Roman"/>
      <w:color w:val="2E74B5"/>
      <w:sz w:val="24"/>
    </w:rPr>
  </w:style>
  <w:style w:type="character" w:customStyle="1" w:styleId="Heading6Char">
    <w:name w:val="Heading 6 Char"/>
    <w:basedOn w:val="DefaultParagraphFont"/>
    <w:link w:val="Heading6"/>
    <w:uiPriority w:val="99"/>
    <w:locked/>
    <w:rsid w:val="002E60AC"/>
    <w:rPr>
      <w:rFonts w:ascii="Arial" w:hAnsi="Arial" w:cs="Times New Roman"/>
      <w:color w:val="1F4D78"/>
      <w:sz w:val="24"/>
    </w:rPr>
  </w:style>
  <w:style w:type="character" w:customStyle="1" w:styleId="Heading7Char">
    <w:name w:val="Heading 7 Char"/>
    <w:basedOn w:val="DefaultParagraphFont"/>
    <w:link w:val="Heading7"/>
    <w:uiPriority w:val="99"/>
    <w:locked/>
    <w:rsid w:val="002E60AC"/>
    <w:rPr>
      <w:rFonts w:ascii="Arial" w:hAnsi="Arial" w:cs="Times New Roman"/>
      <w:i/>
      <w:iCs/>
      <w:color w:val="1F4D78"/>
      <w:sz w:val="24"/>
    </w:rPr>
  </w:style>
  <w:style w:type="character" w:customStyle="1" w:styleId="Heading8Char">
    <w:name w:val="Heading 8 Char"/>
    <w:basedOn w:val="DefaultParagraphFont"/>
    <w:link w:val="Heading8"/>
    <w:uiPriority w:val="99"/>
    <w:locked/>
    <w:rsid w:val="002E60AC"/>
    <w:rPr>
      <w:rFonts w:ascii="Arial" w:hAnsi="Arial" w:cs="Times New Roman"/>
      <w:color w:val="272727"/>
      <w:sz w:val="21"/>
      <w:szCs w:val="21"/>
    </w:rPr>
  </w:style>
  <w:style w:type="character" w:customStyle="1" w:styleId="Heading9Char">
    <w:name w:val="Heading 9 Char"/>
    <w:basedOn w:val="DefaultParagraphFont"/>
    <w:link w:val="Heading9"/>
    <w:uiPriority w:val="99"/>
    <w:locked/>
    <w:rsid w:val="002E60AC"/>
    <w:rPr>
      <w:rFonts w:ascii="Arial" w:hAnsi="Arial" w:cs="Times New Roman"/>
      <w:i/>
      <w:iCs/>
      <w:color w:val="272727"/>
      <w:sz w:val="21"/>
      <w:szCs w:val="21"/>
    </w:rPr>
  </w:style>
  <w:style w:type="paragraph" w:styleId="Header">
    <w:name w:val="header"/>
    <w:basedOn w:val="Normal"/>
    <w:link w:val="HeaderChar"/>
    <w:uiPriority w:val="99"/>
    <w:rsid w:val="00456FB8"/>
    <w:pPr>
      <w:tabs>
        <w:tab w:val="center" w:pos="4513"/>
        <w:tab w:val="right" w:pos="9026"/>
      </w:tabs>
    </w:pPr>
  </w:style>
  <w:style w:type="character" w:customStyle="1" w:styleId="HeaderChar">
    <w:name w:val="Header Char"/>
    <w:basedOn w:val="DefaultParagraphFont"/>
    <w:link w:val="Header"/>
    <w:uiPriority w:val="99"/>
    <w:locked/>
    <w:rsid w:val="00456FB8"/>
    <w:rPr>
      <w:rFonts w:cs="Times New Roman"/>
    </w:rPr>
  </w:style>
  <w:style w:type="paragraph" w:styleId="Footer">
    <w:name w:val="footer"/>
    <w:basedOn w:val="Normal"/>
    <w:link w:val="FooterChar"/>
    <w:uiPriority w:val="99"/>
    <w:rsid w:val="00456FB8"/>
    <w:pPr>
      <w:tabs>
        <w:tab w:val="center" w:pos="4513"/>
        <w:tab w:val="right" w:pos="9026"/>
      </w:tabs>
    </w:pPr>
  </w:style>
  <w:style w:type="character" w:customStyle="1" w:styleId="FooterChar">
    <w:name w:val="Footer Char"/>
    <w:basedOn w:val="DefaultParagraphFont"/>
    <w:link w:val="Footer"/>
    <w:uiPriority w:val="99"/>
    <w:locked/>
    <w:rsid w:val="00456FB8"/>
    <w:rPr>
      <w:rFonts w:cs="Times New Roman"/>
    </w:rPr>
  </w:style>
  <w:style w:type="paragraph" w:styleId="BalloonText">
    <w:name w:val="Balloon Text"/>
    <w:basedOn w:val="Normal"/>
    <w:link w:val="BalloonTextChar"/>
    <w:uiPriority w:val="99"/>
    <w:semiHidden/>
    <w:rsid w:val="00456F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6FB8"/>
    <w:rPr>
      <w:rFonts w:ascii="Tahoma" w:hAnsi="Tahoma" w:cs="Tahoma"/>
      <w:sz w:val="16"/>
      <w:szCs w:val="16"/>
    </w:rPr>
  </w:style>
  <w:style w:type="paragraph" w:styleId="NoSpacing">
    <w:name w:val="No Spacing"/>
    <w:uiPriority w:val="99"/>
    <w:qFormat/>
    <w:rsid w:val="00FD0119"/>
    <w:rPr>
      <w:rFonts w:ascii="Arial" w:hAnsi="Arial"/>
      <w:sz w:val="24"/>
      <w:lang w:eastAsia="en-US"/>
    </w:rPr>
  </w:style>
  <w:style w:type="paragraph" w:styleId="Title">
    <w:name w:val="Title"/>
    <w:basedOn w:val="Normal"/>
    <w:next w:val="Normal"/>
    <w:link w:val="TitleChar"/>
    <w:uiPriority w:val="99"/>
    <w:qFormat/>
    <w:rsid w:val="002E60AC"/>
    <w:pPr>
      <w:contextualSpacing/>
    </w:pPr>
    <w:rPr>
      <w:rFonts w:cs="Times New Roman"/>
      <w:spacing w:val="-10"/>
      <w:kern w:val="28"/>
      <w:sz w:val="56"/>
      <w:szCs w:val="56"/>
    </w:rPr>
  </w:style>
  <w:style w:type="character" w:customStyle="1" w:styleId="TitleChar">
    <w:name w:val="Title Char"/>
    <w:basedOn w:val="DefaultParagraphFont"/>
    <w:link w:val="Title"/>
    <w:uiPriority w:val="99"/>
    <w:locked/>
    <w:rsid w:val="002E60AC"/>
    <w:rPr>
      <w:rFonts w:ascii="Arial" w:hAnsi="Arial" w:cs="Times New Roman"/>
      <w:spacing w:val="-10"/>
      <w:kern w:val="28"/>
      <w:sz w:val="56"/>
      <w:szCs w:val="56"/>
    </w:rPr>
  </w:style>
  <w:style w:type="paragraph" w:styleId="Subtitle">
    <w:name w:val="Subtitle"/>
    <w:basedOn w:val="Normal"/>
    <w:next w:val="Normal"/>
    <w:link w:val="SubtitleChar"/>
    <w:uiPriority w:val="99"/>
    <w:qFormat/>
    <w:rsid w:val="002E60AC"/>
    <w:pPr>
      <w:numPr>
        <w:ilvl w:val="1"/>
      </w:numPr>
    </w:pPr>
    <w:rPr>
      <w:color w:val="5A5A5A"/>
      <w:spacing w:val="15"/>
      <w:sz w:val="22"/>
    </w:rPr>
  </w:style>
  <w:style w:type="character" w:customStyle="1" w:styleId="SubtitleChar">
    <w:name w:val="Subtitle Char"/>
    <w:basedOn w:val="DefaultParagraphFont"/>
    <w:link w:val="Subtitle"/>
    <w:uiPriority w:val="99"/>
    <w:locked/>
    <w:rsid w:val="002E60AC"/>
    <w:rPr>
      <w:rFonts w:ascii="Arial" w:hAnsi="Arial" w:cs="Times New Roman"/>
      <w:color w:val="5A5A5A"/>
      <w:spacing w:val="15"/>
    </w:rPr>
  </w:style>
  <w:style w:type="character" w:styleId="SubtleEmphasis">
    <w:name w:val="Subtle Emphasis"/>
    <w:basedOn w:val="DefaultParagraphFont"/>
    <w:uiPriority w:val="99"/>
    <w:qFormat/>
    <w:rsid w:val="002E60AC"/>
    <w:rPr>
      <w:rFonts w:cs="Times New Roman"/>
      <w:i/>
      <w:iCs/>
      <w:color w:val="404040"/>
    </w:rPr>
  </w:style>
  <w:style w:type="character" w:styleId="Emphasis">
    <w:name w:val="Emphasis"/>
    <w:basedOn w:val="DefaultParagraphFont"/>
    <w:uiPriority w:val="99"/>
    <w:qFormat/>
    <w:rsid w:val="002E60AC"/>
    <w:rPr>
      <w:rFonts w:cs="Times New Roman"/>
      <w:i/>
      <w:iCs/>
    </w:rPr>
  </w:style>
  <w:style w:type="character" w:styleId="IntenseEmphasis">
    <w:name w:val="Intense Emphasis"/>
    <w:basedOn w:val="DefaultParagraphFont"/>
    <w:uiPriority w:val="99"/>
    <w:qFormat/>
    <w:rsid w:val="002E60AC"/>
    <w:rPr>
      <w:rFonts w:cs="Times New Roman"/>
      <w:i/>
      <w:iCs/>
      <w:color w:val="5B9BD5"/>
    </w:rPr>
  </w:style>
  <w:style w:type="character" w:styleId="Strong">
    <w:name w:val="Strong"/>
    <w:basedOn w:val="DefaultParagraphFont"/>
    <w:uiPriority w:val="99"/>
    <w:qFormat/>
    <w:rsid w:val="002E60AC"/>
    <w:rPr>
      <w:rFonts w:cs="Times New Roman"/>
      <w:b/>
      <w:bCs/>
    </w:rPr>
  </w:style>
  <w:style w:type="paragraph" w:styleId="Quote">
    <w:name w:val="Quote"/>
    <w:basedOn w:val="Normal"/>
    <w:next w:val="Normal"/>
    <w:link w:val="QuoteChar"/>
    <w:uiPriority w:val="99"/>
    <w:qFormat/>
    <w:rsid w:val="002E60AC"/>
    <w:pPr>
      <w:spacing w:before="200"/>
      <w:ind w:left="864" w:right="864"/>
      <w:jc w:val="center"/>
    </w:pPr>
    <w:rPr>
      <w:i/>
      <w:iCs/>
      <w:color w:val="404040"/>
    </w:rPr>
  </w:style>
  <w:style w:type="character" w:customStyle="1" w:styleId="QuoteChar">
    <w:name w:val="Quote Char"/>
    <w:basedOn w:val="DefaultParagraphFont"/>
    <w:link w:val="Quote"/>
    <w:uiPriority w:val="99"/>
    <w:locked/>
    <w:rsid w:val="002E60AC"/>
    <w:rPr>
      <w:rFonts w:ascii="Arial" w:hAnsi="Arial" w:cs="Times New Roman"/>
      <w:i/>
      <w:iCs/>
      <w:color w:val="404040"/>
      <w:sz w:val="24"/>
    </w:rPr>
  </w:style>
  <w:style w:type="paragraph" w:styleId="IntenseQuote">
    <w:name w:val="Intense Quote"/>
    <w:basedOn w:val="Normal"/>
    <w:next w:val="Normal"/>
    <w:link w:val="IntenseQuoteChar"/>
    <w:uiPriority w:val="99"/>
    <w:qFormat/>
    <w:rsid w:val="002E60AC"/>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2E60AC"/>
    <w:rPr>
      <w:rFonts w:ascii="Arial" w:hAnsi="Arial" w:cs="Times New Roman"/>
      <w:i/>
      <w:iCs/>
      <w:color w:val="5B9BD5"/>
      <w:sz w:val="24"/>
    </w:rPr>
  </w:style>
  <w:style w:type="character" w:styleId="SubtleReference">
    <w:name w:val="Subtle Reference"/>
    <w:basedOn w:val="DefaultParagraphFont"/>
    <w:uiPriority w:val="99"/>
    <w:qFormat/>
    <w:rsid w:val="002E60AC"/>
    <w:rPr>
      <w:rFonts w:cs="Times New Roman"/>
      <w:smallCaps/>
      <w:color w:val="5A5A5A"/>
    </w:rPr>
  </w:style>
  <w:style w:type="character" w:styleId="IntenseReference">
    <w:name w:val="Intense Reference"/>
    <w:basedOn w:val="DefaultParagraphFont"/>
    <w:uiPriority w:val="99"/>
    <w:qFormat/>
    <w:rsid w:val="002E60AC"/>
    <w:rPr>
      <w:rFonts w:cs="Times New Roman"/>
      <w:b/>
      <w:bCs/>
      <w:smallCaps/>
      <w:color w:val="5B9BD5"/>
      <w:spacing w:val="5"/>
    </w:rPr>
  </w:style>
  <w:style w:type="character" w:styleId="BookTitle">
    <w:name w:val="Book Title"/>
    <w:basedOn w:val="DefaultParagraphFont"/>
    <w:uiPriority w:val="99"/>
    <w:qFormat/>
    <w:rsid w:val="002E60AC"/>
    <w:rPr>
      <w:rFonts w:cs="Times New Roman"/>
      <w:b/>
      <w:bCs/>
      <w:i/>
      <w:iCs/>
      <w:spacing w:val="5"/>
    </w:rPr>
  </w:style>
  <w:style w:type="paragraph" w:styleId="ListParagraph">
    <w:name w:val="List Paragraph"/>
    <w:basedOn w:val="Normal"/>
    <w:uiPriority w:val="99"/>
    <w:qFormat/>
    <w:rsid w:val="002E60AC"/>
    <w:pPr>
      <w:ind w:left="720"/>
      <w:contextualSpacing/>
    </w:pPr>
  </w:style>
  <w:style w:type="character" w:styleId="Hyperlink">
    <w:name w:val="Hyperlink"/>
    <w:basedOn w:val="DefaultParagraphFont"/>
    <w:uiPriority w:val="99"/>
    <w:rsid w:val="00651002"/>
    <w:rPr>
      <w:rFonts w:cs="Times New Roman"/>
      <w:color w:val="0000FF"/>
      <w:u w:val="single"/>
    </w:rPr>
  </w:style>
  <w:style w:type="table" w:styleId="TableGrid">
    <w:name w:val="Table Grid"/>
    <w:basedOn w:val="TableNormal"/>
    <w:uiPriority w:val="99"/>
    <w:rsid w:val="0065100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B27F0"/>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erbyshire.gov.uk/localplan"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cal.plan@ne-derbyshire.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olsover.jdi-consult.net/localplan/" TargetMode="External"/><Relationship Id="rId4" Type="http://schemas.openxmlformats.org/officeDocument/2006/relationships/webSettings" Target="webSettings.xml"/><Relationship Id="rId9" Type="http://schemas.openxmlformats.org/officeDocument/2006/relationships/hyperlink" Target="mailto:local.plan@ne-derbyshire.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10</Pages>
  <Words>2261</Words>
  <Characters>12891</Characters>
  <Application>Microsoft Office Outlook</Application>
  <DocSecurity>0</DocSecurity>
  <Lines>0</Lines>
  <Paragraphs>0</Paragraphs>
  <ScaleCrop>false</ScaleCrop>
  <Company>Bolsover District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Melissa Vingoe-Wright</dc:creator>
  <cp:keywords/>
  <dc:description/>
  <cp:lastModifiedBy>Johnson</cp:lastModifiedBy>
  <cp:revision>6</cp:revision>
  <cp:lastPrinted>2018-02-20T14:39:00Z</cp:lastPrinted>
  <dcterms:created xsi:type="dcterms:W3CDTF">2018-03-28T10:35:00Z</dcterms:created>
  <dcterms:modified xsi:type="dcterms:W3CDTF">2018-04-01T10:17:00Z</dcterms:modified>
</cp:coreProperties>
</file>